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A69D376" w14:textId="1EBA6E4B" w:rsidR="00940885" w:rsidRPr="00601FD5" w:rsidRDefault="00940885" w:rsidP="00CA482C">
      <w:pPr>
        <w:pStyle w:val="a4"/>
        <w:tabs>
          <w:tab w:val="left" w:pos="6521"/>
        </w:tabs>
        <w:spacing w:line="360" w:lineRule="auto"/>
        <w:rPr>
          <w:rFonts w:cs="Arial"/>
          <w:bCs/>
          <w:noProof w:val="0"/>
          <w:sz w:val="24"/>
          <w:szCs w:val="24"/>
          <w:lang w:val="de-DE"/>
        </w:rPr>
      </w:pPr>
      <w:bookmarkStart w:id="0" w:name="OLE_LINK1"/>
      <w:bookmarkStart w:id="1" w:name="OLE_LINK2"/>
      <w:bookmarkStart w:id="2" w:name="OLE_LINK3"/>
      <w:r w:rsidRPr="00601FD5">
        <w:rPr>
          <w:rFonts w:cs="Arial"/>
          <w:bCs/>
          <w:noProof w:val="0"/>
          <w:sz w:val="24"/>
          <w:szCs w:val="24"/>
          <w:lang w:val="de-DE"/>
        </w:rPr>
        <w:t>3GPP TSG RAN WG1 #</w:t>
      </w:r>
      <w:r>
        <w:rPr>
          <w:rFonts w:cs="Arial"/>
          <w:bCs/>
          <w:noProof w:val="0"/>
          <w:sz w:val="24"/>
          <w:szCs w:val="24"/>
          <w:lang w:val="de-DE"/>
        </w:rPr>
        <w:t>100</w:t>
      </w:r>
      <w:r w:rsidR="00DF2DD6">
        <w:rPr>
          <w:rFonts w:cs="Arial"/>
          <w:bCs/>
          <w:noProof w:val="0"/>
          <w:sz w:val="24"/>
          <w:szCs w:val="24"/>
          <w:lang w:val="de-DE"/>
        </w:rPr>
        <w:t>bis</w:t>
      </w:r>
      <w:r>
        <w:rPr>
          <w:rFonts w:cs="Arial"/>
          <w:bCs/>
          <w:noProof w:val="0"/>
          <w:sz w:val="24"/>
          <w:szCs w:val="24"/>
          <w:lang w:val="de-DE"/>
        </w:rPr>
        <w:t xml:space="preserve">-e </w:t>
      </w:r>
      <w:r w:rsidRPr="00601FD5">
        <w:rPr>
          <w:rFonts w:cs="Arial"/>
          <w:bCs/>
          <w:noProof w:val="0"/>
          <w:sz w:val="24"/>
          <w:szCs w:val="24"/>
          <w:lang w:val="de-DE"/>
        </w:rPr>
        <w:t>Meeting</w:t>
      </w:r>
      <w:r w:rsidRPr="00601FD5">
        <w:rPr>
          <w:rFonts w:cs="Arial"/>
          <w:bCs/>
          <w:noProof w:val="0"/>
          <w:sz w:val="24"/>
          <w:szCs w:val="24"/>
          <w:lang w:val="de-DE"/>
        </w:rPr>
        <w:tab/>
        <w:t xml:space="preserve">    </w:t>
      </w:r>
      <w:r w:rsidRPr="00601FD5">
        <w:rPr>
          <w:rFonts w:cs="Arial" w:hint="eastAsia"/>
          <w:bCs/>
          <w:noProof w:val="0"/>
          <w:sz w:val="24"/>
          <w:szCs w:val="24"/>
          <w:lang w:val="de-DE"/>
        </w:rPr>
        <w:tab/>
      </w:r>
      <w:r w:rsidRPr="00601FD5">
        <w:rPr>
          <w:rFonts w:cs="Arial"/>
          <w:bCs/>
          <w:noProof w:val="0"/>
          <w:sz w:val="24"/>
          <w:szCs w:val="24"/>
          <w:lang w:val="de-DE"/>
        </w:rPr>
        <w:tab/>
      </w:r>
      <w:r w:rsidRPr="00601FD5">
        <w:rPr>
          <w:rFonts w:cs="Arial"/>
          <w:bCs/>
          <w:noProof w:val="0"/>
          <w:sz w:val="24"/>
          <w:szCs w:val="24"/>
          <w:lang w:val="de-DE"/>
        </w:rPr>
        <w:tab/>
        <w:t xml:space="preserve">   </w:t>
      </w:r>
      <w:r w:rsidRPr="00601FD5">
        <w:rPr>
          <w:rFonts w:cs="Arial" w:hint="eastAsia"/>
          <w:bCs/>
          <w:noProof w:val="0"/>
          <w:sz w:val="24"/>
          <w:szCs w:val="24"/>
          <w:lang w:val="de-DE"/>
        </w:rPr>
        <w:t xml:space="preserve">         </w:t>
      </w:r>
      <w:r w:rsidRPr="00601FD5">
        <w:rPr>
          <w:rFonts w:cs="Arial"/>
          <w:bCs/>
          <w:noProof w:val="0"/>
          <w:sz w:val="24"/>
          <w:szCs w:val="24"/>
          <w:lang w:val="de-DE"/>
        </w:rPr>
        <w:t xml:space="preserve"> </w:t>
      </w:r>
      <w:r w:rsidR="00800A61" w:rsidRPr="00800A61">
        <w:rPr>
          <w:rFonts w:cs="Arial"/>
          <w:bCs/>
          <w:noProof w:val="0"/>
          <w:sz w:val="24"/>
          <w:szCs w:val="24"/>
          <w:lang w:val="de-DE"/>
        </w:rPr>
        <w:t>R1-200</w:t>
      </w:r>
      <w:r w:rsidR="00F21155">
        <w:rPr>
          <w:rFonts w:cs="Arial"/>
          <w:bCs/>
          <w:noProof w:val="0"/>
          <w:sz w:val="24"/>
          <w:szCs w:val="24"/>
          <w:lang w:val="de-DE"/>
        </w:rPr>
        <w:t>2124</w:t>
      </w:r>
    </w:p>
    <w:p w14:paraId="75B68434" w14:textId="3834EB23" w:rsidR="008F19D4" w:rsidRPr="00732D07" w:rsidRDefault="00940885" w:rsidP="00CA482C">
      <w:pPr>
        <w:pStyle w:val="a4"/>
        <w:spacing w:after="240" w:line="360" w:lineRule="auto"/>
        <w:rPr>
          <w:rFonts w:cs="Arial"/>
          <w:bCs/>
          <w:noProof w:val="0"/>
          <w:sz w:val="24"/>
          <w:szCs w:val="24"/>
          <w:lang w:val="de-DE"/>
        </w:rPr>
      </w:pPr>
      <w:r>
        <w:rPr>
          <w:rFonts w:cs="Arial"/>
          <w:bCs/>
          <w:noProof w:val="0"/>
          <w:sz w:val="24"/>
          <w:szCs w:val="24"/>
          <w:lang w:val="de-DE"/>
        </w:rPr>
        <w:t>e-Meeting</w:t>
      </w:r>
      <w:r w:rsidRPr="00601FD5">
        <w:rPr>
          <w:rFonts w:cs="Arial"/>
          <w:bCs/>
          <w:noProof w:val="0"/>
          <w:sz w:val="24"/>
          <w:szCs w:val="24"/>
          <w:lang w:val="de-DE"/>
        </w:rPr>
        <w:t xml:space="preserve">, </w:t>
      </w:r>
      <w:r w:rsidR="000D2C21">
        <w:rPr>
          <w:rFonts w:cs="Arial"/>
          <w:bCs/>
          <w:noProof w:val="0"/>
          <w:sz w:val="24"/>
          <w:szCs w:val="24"/>
          <w:lang w:val="de-DE"/>
        </w:rPr>
        <w:t>April 20th – 30th</w:t>
      </w:r>
      <w:r w:rsidR="000D2C21" w:rsidRPr="00601FD5">
        <w:rPr>
          <w:rFonts w:cs="Arial"/>
          <w:bCs/>
          <w:noProof w:val="0"/>
          <w:sz w:val="24"/>
          <w:szCs w:val="24"/>
          <w:lang w:val="de-DE"/>
        </w:rPr>
        <w:t xml:space="preserve">, </w:t>
      </w:r>
      <w:r w:rsidR="008F19D4" w:rsidRPr="00732D07">
        <w:rPr>
          <w:rFonts w:cs="Arial"/>
          <w:bCs/>
          <w:noProof w:val="0"/>
          <w:sz w:val="24"/>
          <w:szCs w:val="24"/>
          <w:lang w:val="de-DE"/>
        </w:rPr>
        <w:t>20</w:t>
      </w:r>
      <w:r>
        <w:rPr>
          <w:rFonts w:cs="Arial"/>
          <w:bCs/>
          <w:noProof w:val="0"/>
          <w:sz w:val="24"/>
          <w:szCs w:val="24"/>
          <w:lang w:val="de-DE"/>
        </w:rPr>
        <w:t>20</w:t>
      </w:r>
      <w:bookmarkStart w:id="3" w:name="_GoBack"/>
      <w:bookmarkEnd w:id="3"/>
    </w:p>
    <w:p w14:paraId="75FAB520" w14:textId="6A60991D" w:rsidR="008F19D4" w:rsidRPr="00AD1F88" w:rsidRDefault="008F19D4" w:rsidP="00CA482C">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CA482C">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67403A3A" w:rsidR="008F19D4" w:rsidRPr="00536ACE" w:rsidRDefault="008F19D4" w:rsidP="00CA482C">
      <w:pPr>
        <w:spacing w:after="120" w:line="360" w:lineRule="auto"/>
        <w:ind w:left="1980" w:hangingChars="825" w:hanging="1980"/>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FA185A" w:rsidRPr="00FA185A">
        <w:rPr>
          <w:rFonts w:ascii="Arial" w:hAnsi="Arial"/>
          <w:sz w:val="24"/>
          <w:szCs w:val="24"/>
        </w:rPr>
        <w:t>F</w:t>
      </w:r>
      <w:r w:rsidR="00FA185A">
        <w:rPr>
          <w:rFonts w:ascii="Arial" w:hAnsi="Arial"/>
          <w:sz w:val="24"/>
          <w:szCs w:val="24"/>
        </w:rPr>
        <w:t>eature lead</w:t>
      </w:r>
      <w:r w:rsidR="00FA185A" w:rsidRPr="00FA185A">
        <w:rPr>
          <w:rFonts w:ascii="Arial" w:hAnsi="Arial"/>
          <w:sz w:val="24"/>
          <w:szCs w:val="24"/>
        </w:rPr>
        <w:t xml:space="preserve"> summary#</w:t>
      </w:r>
      <w:r w:rsidR="005C4E7A">
        <w:rPr>
          <w:rFonts w:ascii="Arial" w:hAnsi="Arial"/>
          <w:sz w:val="24"/>
          <w:szCs w:val="24"/>
        </w:rPr>
        <w:t>2</w:t>
      </w:r>
      <w:r w:rsidR="00FA185A" w:rsidRPr="00FA185A">
        <w:rPr>
          <w:rFonts w:ascii="Arial" w:hAnsi="Arial"/>
          <w:sz w:val="24"/>
          <w:szCs w:val="24"/>
        </w:rPr>
        <w:t xml:space="preserve"> for agenda item 7.2.4.1 Physical layer structure for sidelink</w:t>
      </w:r>
    </w:p>
    <w:p w14:paraId="500FBFC1" w14:textId="77777777" w:rsidR="008F19D4" w:rsidRPr="004D1C02" w:rsidRDefault="008F19D4" w:rsidP="00CA482C">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CA482C">
      <w:pPr>
        <w:pStyle w:val="1"/>
        <w:spacing w:after="60" w:line="360" w:lineRule="auto"/>
        <w:rPr>
          <w:lang w:val="en-US" w:eastAsia="ko-KR"/>
        </w:rPr>
      </w:pPr>
      <w:r w:rsidRPr="004879E0">
        <w:rPr>
          <w:lang w:val="en-US" w:eastAsia="ko-KR"/>
        </w:rPr>
        <w:t>Introduction</w:t>
      </w:r>
    </w:p>
    <w:p w14:paraId="39D101AF" w14:textId="4BFF1B50" w:rsidR="007A3267" w:rsidRPr="0037497C" w:rsidRDefault="00536ACE" w:rsidP="0037497C">
      <w:pPr>
        <w:pStyle w:val="Style1"/>
        <w:spacing w:after="120" w:line="360" w:lineRule="auto"/>
        <w:rPr>
          <w:rFonts w:eastAsiaTheme="minorEastAsia" w:hint="eastAsia"/>
          <w:sz w:val="22"/>
          <w:szCs w:val="22"/>
          <w:lang w:eastAsia="ko-KR"/>
        </w:rPr>
      </w:pPr>
      <w:r w:rsidRPr="001F35EA">
        <w:rPr>
          <w:rFonts w:eastAsiaTheme="minorEastAsia"/>
          <w:sz w:val="22"/>
          <w:szCs w:val="22"/>
          <w:lang w:eastAsia="ko-KR"/>
        </w:rPr>
        <w:t xml:space="preserve">This document is </w:t>
      </w:r>
      <w:r w:rsidR="00476C4C">
        <w:rPr>
          <w:rFonts w:eastAsiaTheme="minorEastAsia"/>
          <w:sz w:val="22"/>
          <w:szCs w:val="22"/>
          <w:lang w:eastAsia="ko-KR"/>
        </w:rPr>
        <w:t>to summarize the topics to be discussed in RAN1#100</w:t>
      </w:r>
      <w:r w:rsidR="00DF2DD6">
        <w:rPr>
          <w:rFonts w:eastAsiaTheme="minorEastAsia"/>
          <w:sz w:val="22"/>
          <w:szCs w:val="22"/>
          <w:lang w:eastAsia="ko-KR"/>
        </w:rPr>
        <w:t>bis</w:t>
      </w:r>
      <w:r w:rsidR="00476C4C">
        <w:rPr>
          <w:rFonts w:eastAsiaTheme="minorEastAsia"/>
          <w:sz w:val="22"/>
          <w:szCs w:val="22"/>
          <w:lang w:eastAsia="ko-KR"/>
        </w:rPr>
        <w:t>-e.</w:t>
      </w:r>
      <w:r w:rsidR="0037497C">
        <w:rPr>
          <w:rFonts w:eastAsiaTheme="minorEastAsia"/>
          <w:sz w:val="22"/>
          <w:szCs w:val="22"/>
          <w:lang w:eastAsia="ko-KR"/>
        </w:rPr>
        <w:t xml:space="preserve"> </w:t>
      </w:r>
      <w:r w:rsidR="0037497C">
        <w:rPr>
          <w:rFonts w:eastAsiaTheme="minorEastAsia" w:hint="eastAsia"/>
          <w:sz w:val="22"/>
          <w:szCs w:val="22"/>
          <w:lang w:eastAsia="ko-KR"/>
        </w:rPr>
        <w:t>After the first round of discussion</w:t>
      </w:r>
      <w:r w:rsidR="0037497C">
        <w:rPr>
          <w:rFonts w:eastAsiaTheme="minorEastAsia"/>
          <w:sz w:val="22"/>
          <w:szCs w:val="22"/>
          <w:lang w:eastAsia="ko-KR"/>
        </w:rPr>
        <w:t xml:space="preserve"> based on R1-2002123</w:t>
      </w:r>
      <w:r w:rsidR="0037497C">
        <w:rPr>
          <w:rFonts w:eastAsiaTheme="minorEastAsia" w:hint="eastAsia"/>
          <w:sz w:val="22"/>
          <w:szCs w:val="22"/>
          <w:lang w:eastAsia="ko-KR"/>
        </w:rPr>
        <w:t xml:space="preserve">, the following issues are decided to be discussed in </w:t>
      </w:r>
      <w:r w:rsidR="0037497C">
        <w:rPr>
          <w:rFonts w:eastAsiaTheme="minorEastAsia"/>
          <w:sz w:val="22"/>
          <w:szCs w:val="22"/>
          <w:lang w:eastAsia="ko-KR"/>
        </w:rPr>
        <w:t>RAN1#100bis-e</w:t>
      </w:r>
      <w:r w:rsidR="0037497C">
        <w:rPr>
          <w:rFonts w:eastAsiaTheme="minorEastAsia"/>
          <w:sz w:val="22"/>
          <w:szCs w:val="22"/>
          <w:lang w:eastAsia="ko-KR"/>
        </w:rPr>
        <w:t xml:space="preserve">. </w:t>
      </w:r>
    </w:p>
    <w:tbl>
      <w:tblPr>
        <w:tblStyle w:val="aff"/>
        <w:tblW w:w="0" w:type="auto"/>
        <w:tblLook w:val="04A0" w:firstRow="1" w:lastRow="0" w:firstColumn="1" w:lastColumn="0" w:noHBand="0" w:noVBand="1"/>
      </w:tblPr>
      <w:tblGrid>
        <w:gridCol w:w="9631"/>
      </w:tblGrid>
      <w:tr w:rsidR="007A3267" w14:paraId="3C84B478" w14:textId="77777777" w:rsidTr="007A3267">
        <w:tc>
          <w:tcPr>
            <w:tcW w:w="9631" w:type="dxa"/>
          </w:tcPr>
          <w:p w14:paraId="3327FE89" w14:textId="77777777" w:rsidR="00297D84" w:rsidRPr="00297D84" w:rsidRDefault="00297D84" w:rsidP="00297D84">
            <w:pPr>
              <w:shd w:val="clear" w:color="auto" w:fill="FFFFFF"/>
              <w:spacing w:before="75" w:after="75"/>
              <w:rPr>
                <w:rFonts w:eastAsia="맑은 고딕"/>
                <w:sz w:val="22"/>
                <w:szCs w:val="21"/>
                <w:lang w:eastAsia="ko-KR"/>
              </w:rPr>
            </w:pPr>
            <w:r w:rsidRPr="00297D84">
              <w:rPr>
                <w:rFonts w:eastAsia="맑은 고딕"/>
                <w:sz w:val="22"/>
                <w:szCs w:val="21"/>
                <w:highlight w:val="cyan"/>
              </w:rPr>
              <w:t xml:space="preserve">[100b-e-NR-5G_V2X_NRSL-PHYstructure-01] Email discussion/approval regarding TBS determination for PSSCH </w:t>
            </w:r>
            <w:r w:rsidRPr="00297D84">
              <w:rPr>
                <w:rFonts w:eastAsia="맑은 고딕"/>
                <w:sz w:val="22"/>
                <w:szCs w:val="21"/>
                <w:highlight w:val="cyan"/>
              </w:rPr>
              <w:br/>
              <w:t>   - A. How to deal with PSFCH overhead</w:t>
            </w:r>
            <w:r w:rsidRPr="00297D84">
              <w:rPr>
                <w:rFonts w:eastAsia="맑은 고딕"/>
                <w:sz w:val="22"/>
                <w:szCs w:val="21"/>
                <w:highlight w:val="cyan"/>
              </w:rPr>
              <w:br/>
              <w:t>   - B. How to deal with PSSCH DMRS overhead</w:t>
            </w:r>
            <w:r w:rsidRPr="00297D84">
              <w:rPr>
                <w:rFonts w:eastAsia="맑은 고딕"/>
                <w:sz w:val="22"/>
                <w:szCs w:val="21"/>
                <w:highlight w:val="cyan"/>
              </w:rPr>
              <w:br/>
              <w:t>   - C. How to deal with 2nd SCI overhead</w:t>
            </w:r>
            <w:r w:rsidRPr="00297D84">
              <w:rPr>
                <w:rFonts w:eastAsia="맑은 고딕"/>
                <w:sz w:val="22"/>
                <w:szCs w:val="21"/>
                <w:highlight w:val="cyan"/>
              </w:rPr>
              <w:br/>
              <w:t>   - D. How to deal with CSI-RS/PT-RS</w:t>
            </w:r>
            <w:r w:rsidRPr="00297D84">
              <w:rPr>
                <w:rFonts w:eastAsia="맑은 고딕"/>
                <w:sz w:val="22"/>
                <w:szCs w:val="21"/>
                <w:highlight w:val="cyan"/>
              </w:rPr>
              <w:br/>
              <w:t xml:space="preserve">   - E. Whether/how to use indication of </w:t>
            </w:r>
            <w:proofErr w:type="spellStart"/>
            <w:r w:rsidRPr="00297D84">
              <w:rPr>
                <w:rFonts w:eastAsia="맑은 고딕"/>
                <w:sz w:val="22"/>
                <w:szCs w:val="21"/>
                <w:highlight w:val="cyan"/>
              </w:rPr>
              <w:t>sl_xOverhead</w:t>
            </w:r>
            <w:proofErr w:type="spellEnd"/>
          </w:p>
          <w:p w14:paraId="205CA54A"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till 4/27, with potential TP till 4/30 – Jeongho (SS)</w:t>
            </w:r>
          </w:p>
          <w:p w14:paraId="1D3DC15B"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rPr>
              <w:t> </w:t>
            </w:r>
          </w:p>
          <w:p w14:paraId="652F7FBF"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 xml:space="preserve">[100b-e-NR-5G_V2X_NRSL-PHYstructure-02] Email discussion/approval on resource pool configuration - </w:t>
            </w:r>
            <w:proofErr w:type="spellStart"/>
            <w:r w:rsidRPr="00297D84">
              <w:rPr>
                <w:rFonts w:eastAsia="맑은 고딕"/>
                <w:sz w:val="22"/>
                <w:szCs w:val="21"/>
                <w:highlight w:val="cyan"/>
              </w:rPr>
              <w:t>subchannel</w:t>
            </w:r>
            <w:proofErr w:type="spellEnd"/>
            <w:r w:rsidRPr="00297D84">
              <w:rPr>
                <w:rFonts w:eastAsia="맑은 고딕"/>
                <w:sz w:val="22"/>
                <w:szCs w:val="21"/>
                <w:highlight w:val="cyan"/>
              </w:rPr>
              <w:t xml:space="preserve"> size and resource pool size</w:t>
            </w:r>
          </w:p>
          <w:p w14:paraId="6A44AB5C"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 xml:space="preserve">   - A. Whether/how to introduce additional </w:t>
            </w:r>
            <w:proofErr w:type="spellStart"/>
            <w:r w:rsidRPr="00297D84">
              <w:rPr>
                <w:rFonts w:eastAsia="맑은 고딕"/>
                <w:sz w:val="22"/>
                <w:szCs w:val="21"/>
                <w:highlight w:val="cyan"/>
              </w:rPr>
              <w:t>subchannel</w:t>
            </w:r>
            <w:proofErr w:type="spellEnd"/>
            <w:r w:rsidRPr="00297D84">
              <w:rPr>
                <w:rFonts w:eastAsia="맑은 고딕"/>
                <w:sz w:val="22"/>
                <w:szCs w:val="21"/>
                <w:highlight w:val="cyan"/>
              </w:rPr>
              <w:t xml:space="preserve"> size and whether the number of PRBs configured for a resource pool should be integer multiple of sub-channel size     </w:t>
            </w:r>
          </w:p>
          <w:p w14:paraId="676ED49E"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 till 4/24, with potential TP till 4/29 – Jeongho (SS)</w:t>
            </w:r>
          </w:p>
          <w:p w14:paraId="21DF9654"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 </w:t>
            </w:r>
          </w:p>
          <w:p w14:paraId="1996E1B2"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 xml:space="preserve">[100b-e-NR-5G_V2X_NRSL-PHYstructure-03] Email discussion/approval </w:t>
            </w:r>
            <w:r w:rsidRPr="00297D84">
              <w:rPr>
                <w:rFonts w:eastAsia="맑은 고딕"/>
                <w:color w:val="000000"/>
                <w:sz w:val="22"/>
                <w:szCs w:val="21"/>
                <w:highlight w:val="cyan"/>
              </w:rPr>
              <w:t>regarding signaling of resource pool</w:t>
            </w:r>
            <w:r w:rsidRPr="00297D84">
              <w:rPr>
                <w:rFonts w:eastAsia="맑은 고딕"/>
                <w:color w:val="000000"/>
                <w:sz w:val="22"/>
                <w:szCs w:val="21"/>
                <w:highlight w:val="cyan"/>
              </w:rPr>
              <w:br/>
              <w:t>  </w:t>
            </w:r>
            <w:r w:rsidRPr="00297D84">
              <w:rPr>
                <w:rStyle w:val="apple-converted-space"/>
                <w:rFonts w:eastAsia="맑은 고딕"/>
                <w:color w:val="000000"/>
                <w:sz w:val="22"/>
                <w:szCs w:val="21"/>
                <w:highlight w:val="cyan"/>
              </w:rPr>
              <w:t> </w:t>
            </w:r>
            <w:r w:rsidRPr="00297D84">
              <w:rPr>
                <w:rFonts w:eastAsia="맑은 고딕"/>
                <w:color w:val="000000"/>
                <w:sz w:val="22"/>
                <w:szCs w:val="21"/>
                <w:highlight w:val="cyan"/>
              </w:rPr>
              <w:t>- A. Periodicity of resource pool bitmap, length of the bitmap, excluded slots, reserved slots</w:t>
            </w:r>
          </w:p>
          <w:p w14:paraId="4C5D2096"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till 4/24, with potential TP till 4/29 – Jeongho (SS)</w:t>
            </w:r>
          </w:p>
          <w:p w14:paraId="2BB7F9CD"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 </w:t>
            </w:r>
          </w:p>
          <w:p w14:paraId="4BF7091C" w14:textId="77777777" w:rsidR="00297D84" w:rsidRPr="00297D84" w:rsidRDefault="00297D84" w:rsidP="00297D84">
            <w:pPr>
              <w:shd w:val="clear" w:color="auto" w:fill="FFFFFF"/>
              <w:spacing w:before="75" w:after="75"/>
              <w:rPr>
                <w:rFonts w:eastAsia="맑은 고딕"/>
                <w:sz w:val="22"/>
                <w:szCs w:val="21"/>
              </w:rPr>
            </w:pPr>
            <w:r w:rsidRPr="00297D84">
              <w:rPr>
                <w:rFonts w:eastAsia="맑은 고딕"/>
                <w:sz w:val="22"/>
                <w:szCs w:val="21"/>
                <w:highlight w:val="cyan"/>
              </w:rPr>
              <w:t xml:space="preserve">[100b-e-NR-5G_V2X_NRSL-PHYstructure-04] Email discussion/approval regarding </w:t>
            </w:r>
            <w:r w:rsidRPr="00297D84">
              <w:rPr>
                <w:rFonts w:eastAsia="맑은 고딕"/>
                <w:color w:val="000000"/>
                <w:sz w:val="22"/>
                <w:szCs w:val="21"/>
                <w:highlight w:val="cyan"/>
              </w:rPr>
              <w:t>SCI related </w:t>
            </w:r>
            <w:r w:rsidRPr="00297D84">
              <w:rPr>
                <w:rFonts w:eastAsia="맑은 고딕"/>
                <w:color w:val="000000"/>
                <w:sz w:val="22"/>
                <w:szCs w:val="21"/>
                <w:highlight w:val="cyan"/>
              </w:rPr>
              <w:br/>
              <w:t xml:space="preserve">   - </w:t>
            </w:r>
            <w:r w:rsidRPr="00297D84">
              <w:rPr>
                <w:rStyle w:val="apple-converted-space"/>
                <w:rFonts w:eastAsia="맑은 고딕"/>
                <w:color w:val="000000"/>
                <w:sz w:val="22"/>
                <w:szCs w:val="21"/>
                <w:highlight w:val="cyan"/>
              </w:rPr>
              <w:t>A</w:t>
            </w:r>
            <w:r w:rsidRPr="00297D84">
              <w:rPr>
                <w:rFonts w:eastAsia="맑은 고딕"/>
                <w:color w:val="000000"/>
                <w:sz w:val="22"/>
                <w:szCs w:val="21"/>
                <w:highlight w:val="cyan"/>
              </w:rPr>
              <w:t>. Indication of MCS tables (if necessary) and MCS table determination </w:t>
            </w:r>
          </w:p>
          <w:p w14:paraId="54117364" w14:textId="71C257AA" w:rsidR="007A3267" w:rsidRPr="00297D84" w:rsidRDefault="00297D84" w:rsidP="00297D84">
            <w:pPr>
              <w:shd w:val="clear" w:color="auto" w:fill="FFFFFF"/>
              <w:spacing w:before="75" w:after="75"/>
              <w:rPr>
                <w:rFonts w:ascii="맑은 고딕" w:eastAsia="맑은 고딕" w:hAnsi="맑은 고딕"/>
                <w:sz w:val="21"/>
                <w:szCs w:val="21"/>
              </w:rPr>
            </w:pPr>
            <w:r w:rsidRPr="00297D84">
              <w:rPr>
                <w:rFonts w:eastAsia="맑은 고딕"/>
                <w:sz w:val="22"/>
                <w:szCs w:val="21"/>
                <w:highlight w:val="cyan"/>
              </w:rPr>
              <w:t>till 4/24, with potential TP till 4/29 – Jeongho (SS)</w:t>
            </w:r>
          </w:p>
        </w:tc>
      </w:tr>
    </w:tbl>
    <w:p w14:paraId="1862135C" w14:textId="3421B071" w:rsidR="007A3267" w:rsidRDefault="007A3267" w:rsidP="007A3267">
      <w:pPr>
        <w:pStyle w:val="Style1"/>
        <w:spacing w:after="120" w:line="360" w:lineRule="auto"/>
        <w:ind w:firstLine="0"/>
        <w:rPr>
          <w:rFonts w:eastAsiaTheme="minorEastAsia"/>
          <w:sz w:val="22"/>
          <w:szCs w:val="22"/>
          <w:lang w:eastAsia="ko-KR"/>
        </w:rPr>
      </w:pPr>
    </w:p>
    <w:p w14:paraId="0C903068" w14:textId="77777777" w:rsidR="0037497C" w:rsidRDefault="0037497C" w:rsidP="007A3267">
      <w:pPr>
        <w:pStyle w:val="Style1"/>
        <w:spacing w:after="120" w:line="360" w:lineRule="auto"/>
        <w:ind w:firstLine="0"/>
        <w:rPr>
          <w:rFonts w:eastAsiaTheme="minorEastAsia" w:hint="eastAsia"/>
          <w:sz w:val="22"/>
          <w:szCs w:val="22"/>
          <w:lang w:eastAsia="ko-KR"/>
        </w:rPr>
      </w:pPr>
    </w:p>
    <w:p w14:paraId="618DBAAB" w14:textId="6B7944CF" w:rsidR="00187939" w:rsidRDefault="008F74BE" w:rsidP="00CA482C">
      <w:pPr>
        <w:pStyle w:val="1"/>
        <w:spacing w:line="360" w:lineRule="auto"/>
        <w:rPr>
          <w:lang w:val="en-US" w:eastAsia="ko-KR"/>
        </w:rPr>
      </w:pPr>
      <w:r>
        <w:rPr>
          <w:lang w:val="en-US" w:eastAsia="ko-KR"/>
        </w:rPr>
        <w:lastRenderedPageBreak/>
        <w:t>Issues t</w:t>
      </w:r>
      <w:r w:rsidR="00187939" w:rsidRPr="00187939">
        <w:rPr>
          <w:rFonts w:hint="eastAsia"/>
          <w:lang w:val="en-US" w:eastAsia="ko-KR"/>
        </w:rPr>
        <w:t>o be discussed</w:t>
      </w:r>
      <w:r>
        <w:rPr>
          <w:lang w:val="en-US" w:eastAsia="ko-KR"/>
        </w:rPr>
        <w:t xml:space="preserve"> </w:t>
      </w:r>
    </w:p>
    <w:p w14:paraId="2651A5EC" w14:textId="1C4F3A3B" w:rsidR="0075710E" w:rsidRPr="0075710E" w:rsidRDefault="0075710E" w:rsidP="00CA482C">
      <w:pPr>
        <w:spacing w:line="360" w:lineRule="auto"/>
        <w:rPr>
          <w:rFonts w:eastAsiaTheme="minorEastAsia"/>
          <w:lang w:eastAsia="ko-KR"/>
        </w:rPr>
      </w:pPr>
      <w:r>
        <w:rPr>
          <w:rFonts w:eastAsiaTheme="minorEastAsia" w:hint="eastAsia"/>
          <w:lang w:eastAsia="ko-KR"/>
        </w:rPr>
        <w:t xml:space="preserve">These issues listed up here will be categorized as top-prioritized and </w:t>
      </w:r>
      <w:r>
        <w:rPr>
          <w:rFonts w:eastAsiaTheme="minorEastAsia"/>
          <w:lang w:eastAsia="ko-KR"/>
        </w:rPr>
        <w:t xml:space="preserve">second-prioritized after the first round of email discussion. </w:t>
      </w:r>
    </w:p>
    <w:p w14:paraId="30E7C387" w14:textId="77777777" w:rsidR="008F74BE" w:rsidRPr="00D55318" w:rsidRDefault="008F74BE" w:rsidP="00CA482C">
      <w:pPr>
        <w:pStyle w:val="aff4"/>
        <w:spacing w:line="360" w:lineRule="auto"/>
        <w:ind w:left="800"/>
        <w:rPr>
          <w:rFonts w:eastAsiaTheme="minorEastAsia"/>
          <w:lang w:eastAsia="ko-KR"/>
        </w:rPr>
      </w:pPr>
    </w:p>
    <w:p w14:paraId="4644F15A" w14:textId="1EFA5CB0" w:rsidR="008F74BE" w:rsidRPr="00D55318" w:rsidRDefault="008F74BE" w:rsidP="00CA482C">
      <w:pPr>
        <w:pStyle w:val="aff4"/>
        <w:numPr>
          <w:ilvl w:val="0"/>
          <w:numId w:val="82"/>
        </w:numPr>
        <w:spacing w:line="360" w:lineRule="auto"/>
        <w:outlineLvl w:val="1"/>
        <w:rPr>
          <w:sz w:val="28"/>
          <w:lang w:eastAsia="ko-KR"/>
        </w:rPr>
      </w:pPr>
      <w:bookmarkStart w:id="4" w:name="_Ref37838745"/>
      <w:r w:rsidRPr="00D55318">
        <w:rPr>
          <w:rFonts w:hint="eastAsia"/>
          <w:sz w:val="28"/>
          <w:lang w:eastAsia="ko-KR"/>
        </w:rPr>
        <w:t>TBS determination</w:t>
      </w:r>
      <w:r w:rsidRPr="00D55318">
        <w:rPr>
          <w:sz w:val="28"/>
          <w:lang w:eastAsia="ko-KR"/>
        </w:rPr>
        <w:t xml:space="preserve"> for PSSCH</w:t>
      </w:r>
      <w:r>
        <w:rPr>
          <w:sz w:val="28"/>
          <w:lang w:eastAsia="ko-KR"/>
        </w:rPr>
        <w:t xml:space="preserve"> </w:t>
      </w:r>
      <w:r w:rsidRPr="00D55318">
        <w:rPr>
          <w:color w:val="FF0000"/>
          <w:sz w:val="28"/>
          <w:szCs w:val="28"/>
          <w:lang w:eastAsia="ko-KR"/>
        </w:rPr>
        <w:t>[Prioritized]</w:t>
      </w:r>
      <w:bookmarkEnd w:id="4"/>
    </w:p>
    <w:p w14:paraId="2DCC80FA" w14:textId="77777777" w:rsidR="002571D1" w:rsidRDefault="002571D1" w:rsidP="00CA482C">
      <w:pPr>
        <w:pStyle w:val="aff4"/>
        <w:numPr>
          <w:ilvl w:val="1"/>
          <w:numId w:val="82"/>
        </w:numPr>
        <w:spacing w:line="360" w:lineRule="auto"/>
        <w:rPr>
          <w:rFonts w:eastAsiaTheme="minorEastAsia"/>
          <w:lang w:eastAsia="ko-KR"/>
        </w:rPr>
      </w:pPr>
      <w:r>
        <w:rPr>
          <w:rFonts w:eastAsiaTheme="minorEastAsia"/>
          <w:lang w:eastAsia="ko-KR"/>
        </w:rPr>
        <w:t>How to deal with PSFCH overhead</w:t>
      </w:r>
    </w:p>
    <w:p w14:paraId="5F662CDD" w14:textId="559C399C" w:rsidR="00DC0D77" w:rsidRDefault="00DC0D77" w:rsidP="00CA482C">
      <w:pPr>
        <w:pStyle w:val="aff4"/>
        <w:numPr>
          <w:ilvl w:val="2"/>
          <w:numId w:val="82"/>
        </w:numPr>
        <w:spacing w:line="360" w:lineRule="auto"/>
        <w:rPr>
          <w:rFonts w:eastAsiaTheme="minorEastAsia"/>
          <w:lang w:eastAsia="ko-KR"/>
        </w:rPr>
      </w:pPr>
      <w:r w:rsidRPr="00DC0D77">
        <w:rPr>
          <w:rFonts w:eastAsiaTheme="minorEastAsia"/>
          <w:lang w:eastAsia="ko-KR"/>
        </w:rPr>
        <w:t xml:space="preserve">The number of PSSCH symbols are based on the slot having the PSSCH </w:t>
      </w:r>
    </w:p>
    <w:p w14:paraId="655B0AEF" w14:textId="757D3D50" w:rsidR="00DC0D77" w:rsidRPr="00D25E44" w:rsidRDefault="00D25E44" w:rsidP="00D25E44">
      <w:pPr>
        <w:pStyle w:val="aff4"/>
        <w:spacing w:line="360" w:lineRule="auto"/>
        <w:ind w:left="2000"/>
        <w:rPr>
          <w:rFonts w:eastAsiaTheme="minorEastAsia"/>
          <w:sz w:val="18"/>
          <w:lang w:eastAsia="ko-KR"/>
        </w:rPr>
      </w:pPr>
      <w:r w:rsidRPr="00D25E44">
        <w:rPr>
          <w:rFonts w:eastAsiaTheme="minorEastAsia"/>
          <w:sz w:val="18"/>
          <w:lang w:eastAsia="ko-KR"/>
        </w:rPr>
        <w:t xml:space="preserve">- </w:t>
      </w:r>
      <w:r w:rsidR="00DC0D77" w:rsidRPr="00D25E44">
        <w:rPr>
          <w:rFonts w:eastAsiaTheme="minorEastAsia"/>
          <w:sz w:val="18"/>
          <w:lang w:eastAsia="ko-KR"/>
        </w:rPr>
        <w:t>Supported by [LGE]</w:t>
      </w:r>
      <w:r w:rsidR="00451A26" w:rsidRPr="00D25E44">
        <w:rPr>
          <w:rFonts w:eastAsiaTheme="minorEastAsia"/>
          <w:sz w:val="18"/>
          <w:lang w:eastAsia="ko-KR"/>
        </w:rPr>
        <w:t>, [Panasonic]</w:t>
      </w:r>
    </w:p>
    <w:p w14:paraId="08BA1BE8" w14:textId="44053520" w:rsidR="002571D1" w:rsidRDefault="00DC0D77" w:rsidP="00CA482C">
      <w:pPr>
        <w:pStyle w:val="aff4"/>
        <w:numPr>
          <w:ilvl w:val="2"/>
          <w:numId w:val="82"/>
        </w:numPr>
        <w:spacing w:line="360" w:lineRule="auto"/>
        <w:rPr>
          <w:rFonts w:eastAsiaTheme="minorEastAsia"/>
          <w:lang w:eastAsia="ko-KR"/>
        </w:rPr>
      </w:pPr>
      <w:r w:rsidRPr="00DC0D77">
        <w:rPr>
          <w:rFonts w:eastAsiaTheme="minorEastAsia"/>
          <w:lang w:eastAsia="ko-KR"/>
        </w:rPr>
        <w:t xml:space="preserve">The number of PSSCH symbols are obtained as the average on the all slots in the resource pool. </w:t>
      </w:r>
    </w:p>
    <w:p w14:paraId="618449CF" w14:textId="71917FC6" w:rsidR="00945813"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2571D1" w:rsidRPr="00D25E44">
        <w:rPr>
          <w:rFonts w:eastAsiaTheme="minorEastAsia"/>
          <w:sz w:val="18"/>
          <w:lang w:eastAsia="ko-KR"/>
        </w:rPr>
        <w:t xml:space="preserve">Supported by [Huawei, </w:t>
      </w:r>
      <w:proofErr w:type="spellStart"/>
      <w:r w:rsidR="002571D1" w:rsidRPr="00D25E44">
        <w:rPr>
          <w:rFonts w:eastAsiaTheme="minorEastAsia"/>
          <w:sz w:val="18"/>
          <w:lang w:eastAsia="ko-KR"/>
        </w:rPr>
        <w:t>HiSilicon</w:t>
      </w:r>
      <w:proofErr w:type="spellEnd"/>
      <w:r w:rsidR="002571D1" w:rsidRPr="00D25E44">
        <w:rPr>
          <w:rFonts w:eastAsiaTheme="minorEastAsia"/>
          <w:sz w:val="18"/>
          <w:lang w:eastAsia="ko-KR"/>
        </w:rPr>
        <w:t>]</w:t>
      </w:r>
      <w:r w:rsidR="00486315" w:rsidRPr="00D25E44">
        <w:rPr>
          <w:rFonts w:eastAsiaTheme="minorEastAsia"/>
          <w:sz w:val="18"/>
          <w:lang w:eastAsia="ko-KR"/>
        </w:rPr>
        <w:t xml:space="preserve">, [ZTE, </w:t>
      </w:r>
      <w:proofErr w:type="spellStart"/>
      <w:r w:rsidR="00486315" w:rsidRPr="00D25E44">
        <w:rPr>
          <w:rFonts w:eastAsiaTheme="minorEastAsia"/>
          <w:sz w:val="18"/>
          <w:lang w:eastAsia="ko-KR"/>
        </w:rPr>
        <w:t>Sanechips</w:t>
      </w:r>
      <w:proofErr w:type="spellEnd"/>
      <w:r w:rsidR="00486315" w:rsidRPr="00D25E44">
        <w:rPr>
          <w:rFonts w:eastAsiaTheme="minorEastAsia"/>
          <w:sz w:val="18"/>
          <w:lang w:eastAsia="ko-KR"/>
        </w:rPr>
        <w:t>]</w:t>
      </w:r>
      <w:r w:rsidR="002448F7" w:rsidRPr="00D25E44">
        <w:rPr>
          <w:rFonts w:eastAsiaTheme="minorEastAsia"/>
          <w:sz w:val="18"/>
          <w:lang w:eastAsia="ko-KR"/>
        </w:rPr>
        <w:t>, [Nokia, NSB]</w:t>
      </w:r>
      <w:r w:rsidR="00E73BC2" w:rsidRPr="00D25E44">
        <w:rPr>
          <w:rFonts w:eastAsiaTheme="minorEastAsia"/>
          <w:sz w:val="18"/>
          <w:lang w:eastAsia="ko-KR"/>
        </w:rPr>
        <w:t>, [CATT]</w:t>
      </w:r>
    </w:p>
    <w:p w14:paraId="7C4C855C" w14:textId="0A84E4F1" w:rsidR="003253F9" w:rsidRDefault="003253F9" w:rsidP="00CA482C">
      <w:pPr>
        <w:pStyle w:val="aff4"/>
        <w:numPr>
          <w:ilvl w:val="2"/>
          <w:numId w:val="82"/>
        </w:numPr>
        <w:spacing w:line="360" w:lineRule="auto"/>
        <w:rPr>
          <w:rFonts w:eastAsiaTheme="minorEastAsia"/>
          <w:lang w:eastAsia="ko-KR"/>
        </w:rPr>
      </w:pPr>
      <w:r>
        <w:rPr>
          <w:rFonts w:eastAsiaTheme="minorEastAsia" w:hint="eastAsia"/>
          <w:lang w:eastAsia="ko-KR"/>
        </w:rPr>
        <w:t>I</w:t>
      </w:r>
      <w:r>
        <w:rPr>
          <w:rFonts w:eastAsiaTheme="minorEastAsia"/>
          <w:lang w:eastAsia="ko-KR"/>
        </w:rPr>
        <w:t>ndicated by 1</w:t>
      </w:r>
      <w:r w:rsidRPr="003253F9">
        <w:rPr>
          <w:rFonts w:eastAsiaTheme="minorEastAsia"/>
          <w:vertAlign w:val="superscript"/>
          <w:lang w:eastAsia="ko-KR"/>
        </w:rPr>
        <w:t>st</w:t>
      </w:r>
      <w:r>
        <w:rPr>
          <w:rFonts w:eastAsiaTheme="minorEastAsia"/>
          <w:lang w:eastAsia="ko-KR"/>
        </w:rPr>
        <w:t xml:space="preserve"> SCI</w:t>
      </w:r>
    </w:p>
    <w:p w14:paraId="274F97C4" w14:textId="7FDDE297" w:rsidR="003253F9"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3253F9" w:rsidRPr="00D25E44">
        <w:rPr>
          <w:rFonts w:eastAsiaTheme="minorEastAsia"/>
          <w:sz w:val="18"/>
          <w:lang w:eastAsia="ko-KR"/>
        </w:rPr>
        <w:t>Supported by [OPPO]</w:t>
      </w:r>
      <w:r w:rsidR="002F7A23" w:rsidRPr="00D25E44">
        <w:rPr>
          <w:rFonts w:eastAsiaTheme="minorEastAsia"/>
          <w:sz w:val="18"/>
          <w:lang w:eastAsia="ko-KR"/>
        </w:rPr>
        <w:t>, [Ericsson</w:t>
      </w:r>
      <w:proofErr w:type="gramStart"/>
      <w:r w:rsidR="002F7A23" w:rsidRPr="00D25E44">
        <w:rPr>
          <w:rFonts w:eastAsiaTheme="minorEastAsia"/>
          <w:sz w:val="18"/>
          <w:lang w:eastAsia="ko-KR"/>
        </w:rPr>
        <w:t>](</w:t>
      </w:r>
      <w:proofErr w:type="gramEnd"/>
      <w:r w:rsidR="002F7A23" w:rsidRPr="00D25E44">
        <w:rPr>
          <w:rFonts w:eastAsiaTheme="minorEastAsia"/>
          <w:sz w:val="18"/>
          <w:lang w:eastAsia="ko-KR"/>
        </w:rPr>
        <w:t xml:space="preserve">based on the initial </w:t>
      </w:r>
      <w:proofErr w:type="spellStart"/>
      <w:r w:rsidR="002F7A23" w:rsidRPr="00D25E44">
        <w:rPr>
          <w:rFonts w:eastAsiaTheme="minorEastAsia"/>
          <w:sz w:val="18"/>
          <w:lang w:eastAsia="ko-KR"/>
        </w:rPr>
        <w:t>Tx</w:t>
      </w:r>
      <w:proofErr w:type="spellEnd"/>
      <w:r w:rsidR="002F7A23" w:rsidRPr="00D25E44">
        <w:rPr>
          <w:rFonts w:eastAsiaTheme="minorEastAsia"/>
          <w:sz w:val="18"/>
          <w:lang w:eastAsia="ko-KR"/>
        </w:rPr>
        <w:t>)</w:t>
      </w:r>
    </w:p>
    <w:p w14:paraId="46163DE1" w14:textId="71FC1113" w:rsidR="00420E52" w:rsidRDefault="00420E52" w:rsidP="00420E52">
      <w:pPr>
        <w:pStyle w:val="aff4"/>
        <w:numPr>
          <w:ilvl w:val="2"/>
          <w:numId w:val="82"/>
        </w:numPr>
        <w:spacing w:line="360" w:lineRule="auto"/>
        <w:rPr>
          <w:rFonts w:eastAsiaTheme="minorEastAsia"/>
          <w:lang w:eastAsia="ko-KR"/>
        </w:rPr>
      </w:pPr>
      <w:r>
        <w:rPr>
          <w:rFonts w:eastAsiaTheme="minorEastAsia"/>
          <w:lang w:eastAsia="ko-KR"/>
        </w:rPr>
        <w:t>Indicated by 2</w:t>
      </w:r>
      <w:r w:rsidRPr="00420E52">
        <w:rPr>
          <w:rFonts w:eastAsiaTheme="minorEastAsia"/>
          <w:vertAlign w:val="superscript"/>
          <w:lang w:eastAsia="ko-KR"/>
        </w:rPr>
        <w:t>nd</w:t>
      </w:r>
      <w:r>
        <w:rPr>
          <w:rFonts w:eastAsiaTheme="minorEastAsia"/>
          <w:lang w:eastAsia="ko-KR"/>
        </w:rPr>
        <w:t xml:space="preserve"> SCI</w:t>
      </w:r>
    </w:p>
    <w:p w14:paraId="6E27F16C" w14:textId="7A8C6F15" w:rsidR="00420E52"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420E52" w:rsidRPr="00D25E44">
        <w:rPr>
          <w:rFonts w:eastAsiaTheme="minorEastAsia"/>
          <w:sz w:val="18"/>
          <w:lang w:eastAsia="ko-KR"/>
        </w:rPr>
        <w:t>Supported by [Qualcomm]</w:t>
      </w:r>
    </w:p>
    <w:p w14:paraId="3D895EDA" w14:textId="77777777" w:rsidR="001F2118" w:rsidRDefault="001F2118" w:rsidP="00CA482C">
      <w:pPr>
        <w:pStyle w:val="aff4"/>
        <w:numPr>
          <w:ilvl w:val="2"/>
          <w:numId w:val="82"/>
        </w:numPr>
        <w:spacing w:line="360" w:lineRule="auto"/>
        <w:rPr>
          <w:rFonts w:eastAsiaTheme="minorEastAsia"/>
          <w:lang w:eastAsia="ko-KR"/>
        </w:rPr>
      </w:pPr>
      <w:r w:rsidRPr="00DC0D77">
        <w:rPr>
          <w:rFonts w:eastAsiaTheme="minorEastAsia"/>
          <w:lang w:eastAsia="ko-KR"/>
        </w:rPr>
        <w:t xml:space="preserve">The number of PSSCH symbols are obtained as the maximum on the all slots in the resource pool. </w:t>
      </w:r>
      <w:r>
        <w:rPr>
          <w:rFonts w:eastAsiaTheme="minorEastAsia"/>
          <w:lang w:eastAsia="ko-KR"/>
        </w:rPr>
        <w:t xml:space="preserve"> (i.e. always assume there is PSFCH in the slot)</w:t>
      </w:r>
    </w:p>
    <w:p w14:paraId="7E674E19" w14:textId="2C0AD8BE" w:rsidR="00DC0D77"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1F2118" w:rsidRPr="00D25E44">
        <w:rPr>
          <w:rFonts w:eastAsiaTheme="minorEastAsia"/>
          <w:sz w:val="18"/>
          <w:lang w:eastAsia="ko-KR"/>
        </w:rPr>
        <w:t xml:space="preserve">Supported by </w:t>
      </w:r>
      <w:r w:rsidR="00D91897" w:rsidRPr="00D25E44">
        <w:rPr>
          <w:rFonts w:eastAsiaTheme="minorEastAsia"/>
          <w:sz w:val="18"/>
          <w:lang w:eastAsia="ko-KR"/>
        </w:rPr>
        <w:t>[vivo]</w:t>
      </w:r>
      <w:r w:rsidR="000E308F" w:rsidRPr="00D25E44">
        <w:rPr>
          <w:rFonts w:eastAsiaTheme="minorEastAsia"/>
          <w:sz w:val="18"/>
          <w:lang w:eastAsia="ko-KR"/>
        </w:rPr>
        <w:t>, [</w:t>
      </w:r>
      <w:proofErr w:type="spellStart"/>
      <w:r w:rsidR="000E308F" w:rsidRPr="00D25E44">
        <w:rPr>
          <w:rFonts w:eastAsiaTheme="minorEastAsia"/>
          <w:sz w:val="18"/>
          <w:lang w:eastAsia="ko-KR"/>
        </w:rPr>
        <w:t>Spreadtrum</w:t>
      </w:r>
      <w:proofErr w:type="spellEnd"/>
      <w:r w:rsidR="000E308F" w:rsidRPr="00D25E44">
        <w:rPr>
          <w:rFonts w:eastAsiaTheme="minorEastAsia"/>
          <w:sz w:val="18"/>
          <w:lang w:eastAsia="ko-KR"/>
        </w:rPr>
        <w:t>]</w:t>
      </w:r>
    </w:p>
    <w:p w14:paraId="6E96AD60" w14:textId="13A0C94D" w:rsidR="006D27E8" w:rsidRDefault="006D27E8" w:rsidP="00CA482C">
      <w:pPr>
        <w:pStyle w:val="aff4"/>
        <w:numPr>
          <w:ilvl w:val="2"/>
          <w:numId w:val="82"/>
        </w:numPr>
        <w:spacing w:line="360" w:lineRule="auto"/>
        <w:rPr>
          <w:rFonts w:eastAsiaTheme="minorEastAsia"/>
          <w:lang w:eastAsia="ko-KR"/>
        </w:rPr>
      </w:pPr>
      <w:r>
        <w:rPr>
          <w:rFonts w:eastAsiaTheme="minorEastAsia"/>
          <w:lang w:eastAsia="ko-KR"/>
        </w:rPr>
        <w:t xml:space="preserve">Use pre-configured parameter </w:t>
      </w:r>
    </w:p>
    <w:p w14:paraId="1A574AFE" w14:textId="732778B1" w:rsidR="006D27E8" w:rsidRPr="00D25E44" w:rsidRDefault="00D25E44" w:rsidP="00D25E44">
      <w:pPr>
        <w:pStyle w:val="aff4"/>
        <w:spacing w:line="360" w:lineRule="auto"/>
        <w:ind w:left="2000"/>
        <w:rPr>
          <w:rFonts w:eastAsiaTheme="minorEastAsia"/>
          <w:sz w:val="18"/>
          <w:lang w:eastAsia="ko-KR"/>
        </w:rPr>
      </w:pPr>
      <w:r>
        <w:rPr>
          <w:rFonts w:eastAsiaTheme="minorEastAsia"/>
          <w:sz w:val="18"/>
          <w:lang w:eastAsia="ko-KR"/>
        </w:rPr>
        <w:t xml:space="preserve">- </w:t>
      </w:r>
      <w:r w:rsidR="006D27E8" w:rsidRPr="00D25E44">
        <w:rPr>
          <w:rFonts w:eastAsiaTheme="minorEastAsia"/>
          <w:sz w:val="18"/>
          <w:lang w:eastAsia="ko-KR"/>
        </w:rPr>
        <w:t>Supported by [Intel]</w:t>
      </w:r>
      <w:r w:rsidR="00BD2673" w:rsidRPr="00D25E44">
        <w:rPr>
          <w:rFonts w:eastAsiaTheme="minorEastAsia"/>
          <w:sz w:val="18"/>
          <w:lang w:eastAsia="ko-KR"/>
        </w:rPr>
        <w:t>, [Apple]</w:t>
      </w:r>
      <w:r w:rsidR="00145E44" w:rsidRPr="00D25E44">
        <w:rPr>
          <w:rFonts w:eastAsiaTheme="minorEastAsia"/>
          <w:sz w:val="18"/>
          <w:lang w:eastAsia="ko-KR"/>
        </w:rPr>
        <w:t>, [NEC]</w:t>
      </w:r>
    </w:p>
    <w:p w14:paraId="78EF09AB" w14:textId="13F43BF6" w:rsidR="002571D1" w:rsidRDefault="002571D1" w:rsidP="00CA482C">
      <w:pPr>
        <w:pStyle w:val="aff4"/>
        <w:numPr>
          <w:ilvl w:val="1"/>
          <w:numId w:val="82"/>
        </w:numPr>
        <w:spacing w:line="360" w:lineRule="auto"/>
        <w:rPr>
          <w:rFonts w:eastAsiaTheme="minorEastAsia"/>
          <w:lang w:eastAsia="ko-KR"/>
        </w:rPr>
      </w:pPr>
      <w:r>
        <w:rPr>
          <w:rFonts w:eastAsiaTheme="minorEastAsia"/>
          <w:lang w:eastAsia="ko-KR"/>
        </w:rPr>
        <w:t>How to deal with PSSCH</w:t>
      </w:r>
      <w:r w:rsidR="004058F3">
        <w:rPr>
          <w:rFonts w:eastAsiaTheme="minorEastAsia"/>
          <w:lang w:eastAsia="ko-KR"/>
        </w:rPr>
        <w:t xml:space="preserve"> DMRS</w:t>
      </w:r>
      <w:r>
        <w:rPr>
          <w:rFonts w:eastAsiaTheme="minorEastAsia"/>
          <w:lang w:eastAsia="ko-KR"/>
        </w:rPr>
        <w:t xml:space="preserve"> overhead</w:t>
      </w:r>
    </w:p>
    <w:p w14:paraId="37519844" w14:textId="761E23F9" w:rsidR="002571D1" w:rsidRDefault="002571D1" w:rsidP="00CA482C">
      <w:pPr>
        <w:pStyle w:val="aff4"/>
        <w:numPr>
          <w:ilvl w:val="2"/>
          <w:numId w:val="82"/>
        </w:numPr>
        <w:spacing w:line="360" w:lineRule="auto"/>
        <w:rPr>
          <w:rFonts w:eastAsiaTheme="minorEastAsia"/>
          <w:lang w:eastAsia="ko-KR"/>
        </w:rPr>
      </w:pPr>
      <w:r>
        <w:rPr>
          <w:rFonts w:eastAsiaTheme="minorEastAsia"/>
          <w:lang w:eastAsia="ko-KR"/>
        </w:rPr>
        <w:t xml:space="preserve">Consider the </w:t>
      </w:r>
      <w:r w:rsidR="009C22AE">
        <w:rPr>
          <w:rFonts w:eastAsiaTheme="minorEastAsia"/>
          <w:lang w:eastAsia="ko-KR"/>
        </w:rPr>
        <w:t>reference</w:t>
      </w:r>
      <w:r>
        <w:rPr>
          <w:rFonts w:eastAsiaTheme="minorEastAsia"/>
          <w:lang w:eastAsia="ko-KR"/>
        </w:rPr>
        <w:t xml:space="preserve"> DMRS overhead</w:t>
      </w:r>
      <w:r w:rsidR="00C95768">
        <w:rPr>
          <w:rFonts w:eastAsiaTheme="minorEastAsia"/>
          <w:lang w:eastAsia="ko-KR"/>
        </w:rPr>
        <w:t xml:space="preserve"> </w:t>
      </w:r>
      <w:r>
        <w:rPr>
          <w:rFonts w:eastAsiaTheme="minorEastAsia"/>
          <w:lang w:eastAsia="ko-KR"/>
        </w:rPr>
        <w:t>as configured</w:t>
      </w:r>
    </w:p>
    <w:p w14:paraId="18A40277" w14:textId="0A68D29A" w:rsidR="00E13821" w:rsidRPr="00A03471" w:rsidRDefault="00A03471" w:rsidP="00A03471">
      <w:pPr>
        <w:pStyle w:val="aff4"/>
        <w:spacing w:line="360" w:lineRule="auto"/>
        <w:ind w:left="2000"/>
        <w:rPr>
          <w:rFonts w:eastAsiaTheme="minorEastAsia"/>
          <w:sz w:val="18"/>
          <w:lang w:eastAsia="ko-KR"/>
        </w:rPr>
      </w:pPr>
      <w:r>
        <w:rPr>
          <w:rFonts w:eastAsiaTheme="minorEastAsia"/>
          <w:sz w:val="18"/>
          <w:lang w:eastAsia="ko-KR"/>
        </w:rPr>
        <w:t xml:space="preserve">- </w:t>
      </w:r>
      <w:r w:rsidR="002571D1" w:rsidRPr="00A03471">
        <w:rPr>
          <w:rFonts w:eastAsiaTheme="minorEastAsia"/>
          <w:sz w:val="18"/>
          <w:lang w:eastAsia="ko-KR"/>
        </w:rPr>
        <w:t xml:space="preserve">Supported by [Huawei, </w:t>
      </w:r>
      <w:proofErr w:type="spellStart"/>
      <w:r w:rsidR="002571D1" w:rsidRPr="00A03471">
        <w:rPr>
          <w:rFonts w:eastAsiaTheme="minorEastAsia"/>
          <w:sz w:val="18"/>
          <w:lang w:eastAsia="ko-KR"/>
        </w:rPr>
        <w:t>HiSilicon</w:t>
      </w:r>
      <w:proofErr w:type="spellEnd"/>
      <w:r w:rsidR="002571D1" w:rsidRPr="00A03471">
        <w:rPr>
          <w:rFonts w:eastAsiaTheme="minorEastAsia"/>
          <w:sz w:val="18"/>
          <w:lang w:eastAsia="ko-KR"/>
        </w:rPr>
        <w:t>]</w:t>
      </w:r>
      <w:r w:rsidR="00EF7A9D" w:rsidRPr="00A03471">
        <w:rPr>
          <w:rFonts w:eastAsiaTheme="minorEastAsia"/>
          <w:sz w:val="18"/>
          <w:lang w:eastAsia="ko-KR"/>
        </w:rPr>
        <w:t>, [Intel]</w:t>
      </w:r>
      <w:r w:rsidR="00E80B56" w:rsidRPr="00A03471">
        <w:rPr>
          <w:rFonts w:eastAsiaTheme="minorEastAsia"/>
          <w:sz w:val="18"/>
          <w:lang w:eastAsia="ko-KR"/>
        </w:rPr>
        <w:t>, [Apple]</w:t>
      </w:r>
    </w:p>
    <w:p w14:paraId="333EBFCE" w14:textId="02452C1E" w:rsidR="002571D1" w:rsidRDefault="00E13821" w:rsidP="00CA482C">
      <w:pPr>
        <w:pStyle w:val="aff4"/>
        <w:numPr>
          <w:ilvl w:val="2"/>
          <w:numId w:val="82"/>
        </w:numPr>
        <w:spacing w:line="360" w:lineRule="auto"/>
        <w:rPr>
          <w:rFonts w:eastAsiaTheme="minorEastAsia"/>
          <w:lang w:eastAsia="ko-KR"/>
        </w:rPr>
      </w:pPr>
      <w:r>
        <w:rPr>
          <w:rFonts w:eastAsiaTheme="minorEastAsia"/>
          <w:lang w:eastAsia="ko-KR"/>
        </w:rPr>
        <w:t xml:space="preserve">Include DMRS overhead in </w:t>
      </w:r>
      <w:proofErr w:type="spellStart"/>
      <w:r w:rsidRPr="009C22AE">
        <w:rPr>
          <w:rFonts w:eastAsiaTheme="minorEastAsia"/>
          <w:i/>
          <w:lang w:eastAsia="ko-KR"/>
        </w:rPr>
        <w:t>sl_xOverhead</w:t>
      </w:r>
      <w:proofErr w:type="spellEnd"/>
      <w:r w:rsidR="002571D1">
        <w:rPr>
          <w:rFonts w:eastAsiaTheme="minorEastAsia"/>
          <w:lang w:eastAsia="ko-KR"/>
        </w:rPr>
        <w:t xml:space="preserve">  </w:t>
      </w:r>
    </w:p>
    <w:p w14:paraId="1211AE26" w14:textId="415995F5" w:rsidR="00E13821"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C47ECD" w:rsidRPr="004078E3">
        <w:rPr>
          <w:rFonts w:eastAsiaTheme="minorEastAsia"/>
          <w:sz w:val="18"/>
          <w:lang w:eastAsia="ko-KR"/>
        </w:rPr>
        <w:t>Supported by [LGE]</w:t>
      </w:r>
      <w:r w:rsidR="002F7A23" w:rsidRPr="004078E3">
        <w:rPr>
          <w:rFonts w:eastAsiaTheme="minorEastAsia"/>
          <w:sz w:val="18"/>
          <w:lang w:eastAsia="ko-KR"/>
        </w:rPr>
        <w:t>, [Ericsson]</w:t>
      </w:r>
      <w:r w:rsidR="000E308F" w:rsidRPr="004078E3">
        <w:rPr>
          <w:rFonts w:eastAsiaTheme="minorEastAsia"/>
          <w:sz w:val="18"/>
          <w:lang w:eastAsia="ko-KR"/>
        </w:rPr>
        <w:t>, [</w:t>
      </w:r>
      <w:proofErr w:type="spellStart"/>
      <w:r w:rsidR="000E308F" w:rsidRPr="004078E3">
        <w:rPr>
          <w:rFonts w:eastAsiaTheme="minorEastAsia"/>
          <w:sz w:val="18"/>
          <w:lang w:eastAsia="ko-KR"/>
        </w:rPr>
        <w:t>Spreadtrum</w:t>
      </w:r>
      <w:proofErr w:type="spellEnd"/>
      <w:r w:rsidR="000E308F" w:rsidRPr="004078E3">
        <w:rPr>
          <w:rFonts w:eastAsiaTheme="minorEastAsia"/>
          <w:sz w:val="18"/>
          <w:lang w:eastAsia="ko-KR"/>
        </w:rPr>
        <w:t>]</w:t>
      </w:r>
      <w:r w:rsidR="00145E44" w:rsidRPr="004078E3">
        <w:rPr>
          <w:rFonts w:eastAsiaTheme="minorEastAsia"/>
          <w:sz w:val="18"/>
          <w:lang w:eastAsia="ko-KR"/>
        </w:rPr>
        <w:t>, [NEC]</w:t>
      </w:r>
    </w:p>
    <w:p w14:paraId="75BD23D5" w14:textId="2BB6A44F" w:rsidR="004058F3" w:rsidRDefault="004058F3" w:rsidP="00CA482C">
      <w:pPr>
        <w:pStyle w:val="aff4"/>
        <w:numPr>
          <w:ilvl w:val="2"/>
          <w:numId w:val="82"/>
        </w:numPr>
        <w:spacing w:line="360" w:lineRule="auto"/>
        <w:rPr>
          <w:rFonts w:eastAsiaTheme="minorEastAsia"/>
          <w:lang w:eastAsia="ko-KR"/>
        </w:rPr>
      </w:pPr>
      <w:r>
        <w:rPr>
          <w:rFonts w:eastAsiaTheme="minorEastAsia"/>
          <w:lang w:eastAsia="ko-KR"/>
        </w:rPr>
        <w:t xml:space="preserve">Actual number of REs for DMRS (i.e. </w:t>
      </w:r>
      <w:r w:rsidR="00E13821">
        <w:rPr>
          <w:rFonts w:eastAsiaTheme="minorEastAsia"/>
          <w:lang w:eastAsia="ko-KR"/>
        </w:rPr>
        <w:t>reuse Rel-15 NR Uu)</w:t>
      </w:r>
    </w:p>
    <w:p w14:paraId="756AC55C" w14:textId="155CA38C" w:rsidR="004058F3"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4058F3" w:rsidRPr="004078E3">
        <w:rPr>
          <w:rFonts w:eastAsiaTheme="minorEastAsia"/>
          <w:sz w:val="18"/>
          <w:lang w:eastAsia="ko-KR"/>
        </w:rPr>
        <w:t xml:space="preserve">Supported by [ZTE, </w:t>
      </w:r>
      <w:proofErr w:type="spellStart"/>
      <w:r w:rsidR="004058F3" w:rsidRPr="004078E3">
        <w:rPr>
          <w:rFonts w:eastAsiaTheme="minorEastAsia"/>
          <w:sz w:val="18"/>
          <w:lang w:eastAsia="ko-KR"/>
        </w:rPr>
        <w:t>Sanechips</w:t>
      </w:r>
      <w:proofErr w:type="spellEnd"/>
      <w:r w:rsidR="004058F3" w:rsidRPr="004078E3">
        <w:rPr>
          <w:rFonts w:eastAsiaTheme="minorEastAsia"/>
          <w:sz w:val="18"/>
          <w:lang w:eastAsia="ko-KR"/>
        </w:rPr>
        <w:t>]</w:t>
      </w:r>
      <w:r w:rsidR="00870DB5" w:rsidRPr="004078E3">
        <w:rPr>
          <w:rFonts w:eastAsiaTheme="minorEastAsia"/>
          <w:sz w:val="18"/>
          <w:lang w:eastAsia="ko-KR"/>
        </w:rPr>
        <w:t>, [vivo]</w:t>
      </w:r>
      <w:r w:rsidR="00B741ED" w:rsidRPr="004078E3">
        <w:rPr>
          <w:rFonts w:eastAsiaTheme="minorEastAsia"/>
          <w:sz w:val="18"/>
          <w:lang w:eastAsia="ko-KR"/>
        </w:rPr>
        <w:t>, [OPPO]</w:t>
      </w:r>
      <w:r w:rsidR="00CA482C" w:rsidRPr="004078E3">
        <w:rPr>
          <w:rFonts w:eastAsiaTheme="minorEastAsia"/>
          <w:sz w:val="18"/>
          <w:lang w:eastAsia="ko-KR"/>
        </w:rPr>
        <w:t>, [NTT DCM]</w:t>
      </w:r>
      <w:r w:rsidR="00420E52" w:rsidRPr="004078E3">
        <w:rPr>
          <w:rFonts w:eastAsiaTheme="minorEastAsia"/>
          <w:sz w:val="18"/>
          <w:lang w:eastAsia="ko-KR"/>
        </w:rPr>
        <w:t>, [Qualcomm]</w:t>
      </w:r>
      <w:r w:rsidR="00C53EFA" w:rsidRPr="004078E3">
        <w:rPr>
          <w:rFonts w:eastAsiaTheme="minorEastAsia"/>
          <w:sz w:val="18"/>
          <w:lang w:eastAsia="ko-KR"/>
        </w:rPr>
        <w:t>, [Mitsubishi]</w:t>
      </w:r>
    </w:p>
    <w:p w14:paraId="0E5E21D0" w14:textId="30E3DC86" w:rsidR="00870DB5" w:rsidRDefault="00870DB5" w:rsidP="00CA482C">
      <w:pPr>
        <w:pStyle w:val="aff4"/>
        <w:numPr>
          <w:ilvl w:val="2"/>
          <w:numId w:val="82"/>
        </w:numPr>
        <w:spacing w:line="360" w:lineRule="auto"/>
        <w:rPr>
          <w:rFonts w:eastAsiaTheme="minorEastAsia"/>
          <w:lang w:eastAsia="ko-KR"/>
        </w:rPr>
      </w:pPr>
      <w:r>
        <w:rPr>
          <w:rFonts w:eastAsiaTheme="minorEastAsia"/>
          <w:lang w:eastAsia="ko-KR"/>
        </w:rPr>
        <w:t>UE indicates the same DMRS pattern between initial transmission and retransmission.</w:t>
      </w:r>
    </w:p>
    <w:p w14:paraId="308FBEDF" w14:textId="329C35E4" w:rsidR="00870DB5"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870DB5" w:rsidRPr="004078E3">
        <w:rPr>
          <w:rFonts w:eastAsiaTheme="minorEastAsia"/>
          <w:sz w:val="18"/>
          <w:lang w:eastAsia="ko-KR"/>
        </w:rPr>
        <w:t>Supported by [vivo]</w:t>
      </w:r>
    </w:p>
    <w:p w14:paraId="2FD23668" w14:textId="0F113139" w:rsidR="00E73BC2" w:rsidRDefault="00E73BC2" w:rsidP="00CA482C">
      <w:pPr>
        <w:pStyle w:val="aff4"/>
        <w:numPr>
          <w:ilvl w:val="2"/>
          <w:numId w:val="82"/>
        </w:numPr>
        <w:spacing w:line="360" w:lineRule="auto"/>
        <w:rPr>
          <w:rFonts w:eastAsiaTheme="minorEastAsia"/>
          <w:lang w:eastAsia="ko-KR"/>
        </w:rPr>
      </w:pPr>
      <w:r>
        <w:rPr>
          <w:rFonts w:eastAsiaTheme="minorEastAsia"/>
          <w:lang w:eastAsia="ko-KR"/>
        </w:rPr>
        <w:t xml:space="preserve">Assume the maximum density among configured patterns </w:t>
      </w:r>
    </w:p>
    <w:p w14:paraId="2199FEF9" w14:textId="136AC722" w:rsidR="00E73BC2"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E73BC2" w:rsidRPr="004078E3">
        <w:rPr>
          <w:rFonts w:eastAsiaTheme="minorEastAsia"/>
          <w:sz w:val="18"/>
          <w:lang w:eastAsia="ko-KR"/>
        </w:rPr>
        <w:t>Supported by [CATT]</w:t>
      </w:r>
    </w:p>
    <w:p w14:paraId="3FF71F90" w14:textId="77777777" w:rsidR="00A20ECF" w:rsidRDefault="00A20ECF" w:rsidP="00CA482C">
      <w:pPr>
        <w:pStyle w:val="aff4"/>
        <w:numPr>
          <w:ilvl w:val="1"/>
          <w:numId w:val="82"/>
        </w:numPr>
        <w:spacing w:line="360" w:lineRule="auto"/>
        <w:rPr>
          <w:rFonts w:eastAsiaTheme="minorEastAsia"/>
          <w:lang w:eastAsia="ko-KR"/>
        </w:rPr>
      </w:pPr>
      <w:r>
        <w:rPr>
          <w:rFonts w:eastAsiaTheme="minorEastAsia"/>
          <w:lang w:eastAsia="ko-KR"/>
        </w:rPr>
        <w:t>How to deal with 2</w:t>
      </w:r>
      <w:r w:rsidRPr="00E730C5">
        <w:rPr>
          <w:rFonts w:eastAsiaTheme="minorEastAsia"/>
          <w:vertAlign w:val="superscript"/>
          <w:lang w:eastAsia="ko-KR"/>
        </w:rPr>
        <w:t>nd</w:t>
      </w:r>
      <w:r>
        <w:rPr>
          <w:rFonts w:eastAsiaTheme="minorEastAsia"/>
          <w:lang w:eastAsia="ko-KR"/>
        </w:rPr>
        <w:t xml:space="preserve"> SCI overhead</w:t>
      </w:r>
    </w:p>
    <w:p w14:paraId="0682AAF0" w14:textId="1514C460" w:rsidR="00A20ECF" w:rsidRDefault="00A20ECF" w:rsidP="00CA482C">
      <w:pPr>
        <w:pStyle w:val="aff4"/>
        <w:numPr>
          <w:ilvl w:val="2"/>
          <w:numId w:val="82"/>
        </w:numPr>
        <w:spacing w:line="360" w:lineRule="auto"/>
        <w:rPr>
          <w:rFonts w:eastAsiaTheme="minorEastAsia"/>
          <w:lang w:eastAsia="ko-KR"/>
        </w:rPr>
      </w:pPr>
      <w:r>
        <w:rPr>
          <w:rFonts w:eastAsiaTheme="minorEastAsia"/>
          <w:lang w:eastAsia="ko-KR"/>
        </w:rPr>
        <w:t>Consider the actual number of REs occupied by the 2</w:t>
      </w:r>
      <w:r w:rsidRPr="00E730C5">
        <w:rPr>
          <w:rFonts w:eastAsiaTheme="minorEastAsia"/>
          <w:vertAlign w:val="superscript"/>
          <w:lang w:eastAsia="ko-KR"/>
        </w:rPr>
        <w:t>nd</w:t>
      </w:r>
      <w:r>
        <w:rPr>
          <w:rFonts w:eastAsiaTheme="minorEastAsia"/>
          <w:lang w:eastAsia="ko-KR"/>
        </w:rPr>
        <w:t xml:space="preserve"> SCI</w:t>
      </w:r>
    </w:p>
    <w:p w14:paraId="033A419E" w14:textId="364C4E04" w:rsidR="00B741ED"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B741ED" w:rsidRPr="004078E3">
        <w:rPr>
          <w:rFonts w:eastAsiaTheme="minorEastAsia" w:hint="eastAsia"/>
          <w:sz w:val="18"/>
          <w:lang w:eastAsia="ko-KR"/>
        </w:rPr>
        <w:t>S</w:t>
      </w:r>
      <w:r w:rsidR="00B741ED" w:rsidRPr="004078E3">
        <w:rPr>
          <w:rFonts w:eastAsiaTheme="minorEastAsia"/>
          <w:sz w:val="18"/>
          <w:lang w:eastAsia="ko-KR"/>
        </w:rPr>
        <w:t>upported by [OPPO]</w:t>
      </w:r>
      <w:r w:rsidR="00E73BC2" w:rsidRPr="004078E3">
        <w:rPr>
          <w:rFonts w:eastAsiaTheme="minorEastAsia"/>
          <w:sz w:val="18"/>
          <w:lang w:eastAsia="ko-KR"/>
        </w:rPr>
        <w:t>, [CATT]</w:t>
      </w:r>
      <w:r w:rsidR="002F7A23" w:rsidRPr="004078E3">
        <w:rPr>
          <w:rFonts w:eastAsiaTheme="minorEastAsia"/>
          <w:sz w:val="18"/>
          <w:lang w:eastAsia="ko-KR"/>
        </w:rPr>
        <w:t>, [Ericsson]</w:t>
      </w:r>
      <w:r w:rsidR="00145E44" w:rsidRPr="004078E3">
        <w:rPr>
          <w:rFonts w:eastAsiaTheme="minorEastAsia"/>
          <w:sz w:val="18"/>
          <w:lang w:eastAsia="ko-KR"/>
        </w:rPr>
        <w:t>, [NEC]</w:t>
      </w:r>
      <w:r w:rsidR="00CA482C" w:rsidRPr="004078E3">
        <w:rPr>
          <w:rFonts w:eastAsiaTheme="minorEastAsia"/>
          <w:sz w:val="18"/>
          <w:lang w:eastAsia="ko-KR"/>
        </w:rPr>
        <w:t>, [NTT DCM]</w:t>
      </w:r>
      <w:r w:rsidR="00420E52" w:rsidRPr="004078E3">
        <w:rPr>
          <w:rFonts w:eastAsiaTheme="minorEastAsia"/>
          <w:sz w:val="18"/>
          <w:lang w:eastAsia="ko-KR"/>
        </w:rPr>
        <w:t>, [Qualcomm]</w:t>
      </w:r>
      <w:r w:rsidR="000364C3">
        <w:rPr>
          <w:rFonts w:eastAsiaTheme="minorEastAsia"/>
          <w:sz w:val="18"/>
          <w:lang w:eastAsia="ko-KR"/>
        </w:rPr>
        <w:t>, [Apple]</w:t>
      </w:r>
    </w:p>
    <w:p w14:paraId="5DE46193" w14:textId="20EDF927" w:rsidR="00A20ECF" w:rsidRDefault="005703A6" w:rsidP="00CA482C">
      <w:pPr>
        <w:pStyle w:val="aff4"/>
        <w:numPr>
          <w:ilvl w:val="3"/>
          <w:numId w:val="82"/>
        </w:numPr>
        <w:spacing w:line="360" w:lineRule="auto"/>
        <w:rPr>
          <w:rFonts w:eastAsiaTheme="minorEastAsia"/>
          <w:lang w:eastAsia="ko-KR"/>
        </w:rPr>
      </w:pPr>
      <w:r>
        <w:rPr>
          <w:rFonts w:eastAsiaTheme="minorEastAsia"/>
          <w:lang w:eastAsia="ko-KR"/>
        </w:rPr>
        <w:t>Averaged number and r</w:t>
      </w:r>
      <w:r w:rsidR="00A20ECF" w:rsidRPr="00E730C5">
        <w:rPr>
          <w:rFonts w:eastAsiaTheme="minorEastAsia"/>
          <w:lang w:eastAsia="ko-KR"/>
        </w:rPr>
        <w:t>eplace Σ</w:t>
      </w:r>
      <w:r w:rsidR="00A20ECF" w:rsidRPr="00E730C5">
        <w:rPr>
          <w:rFonts w:ascii="Cambria Math" w:eastAsiaTheme="minorEastAsia" w:hAnsi="Cambria Math" w:cs="Cambria Math"/>
          <w:lang w:eastAsia="ko-KR"/>
        </w:rPr>
        <w:t>𝑴𝒔𝒄𝑺𝑪𝑰𝟐</w:t>
      </w:r>
      <w:r w:rsidR="00A20ECF" w:rsidRPr="00E730C5">
        <w:rPr>
          <w:rFonts w:eastAsiaTheme="minorEastAsia"/>
          <w:lang w:eastAsia="ko-KR"/>
        </w:rPr>
        <w:t>(</w:t>
      </w:r>
      <w:r w:rsidR="00A20ECF" w:rsidRPr="00E730C5">
        <w:rPr>
          <w:rFonts w:ascii="Cambria Math" w:eastAsiaTheme="minorEastAsia" w:hAnsi="Cambria Math" w:cs="Cambria Math"/>
          <w:lang w:eastAsia="ko-KR"/>
        </w:rPr>
        <w:t>𝒍</w:t>
      </w:r>
      <w:r w:rsidR="00A20ECF" w:rsidRPr="00E730C5">
        <w:rPr>
          <w:rFonts w:eastAsiaTheme="minorEastAsia"/>
          <w:lang w:eastAsia="ko-KR"/>
        </w:rPr>
        <w:t>)</w:t>
      </w:r>
      <w:r w:rsidR="00A20ECF" w:rsidRPr="00E730C5">
        <w:rPr>
          <w:rFonts w:ascii="Cambria Math" w:eastAsiaTheme="minorEastAsia" w:hAnsi="Cambria Math" w:cs="Cambria Math"/>
          <w:lang w:eastAsia="ko-KR"/>
        </w:rPr>
        <w:t>𝑵𝒔𝒚𝒎𝒃𝒐𝒍𝑷𝑺𝑺𝑪𝑯</w:t>
      </w:r>
      <w:r w:rsidR="00A20ECF" w:rsidRPr="00E730C5">
        <w:rPr>
          <w:rFonts w:eastAsiaTheme="minorEastAsia"/>
          <w:lang w:eastAsia="ko-KR"/>
        </w:rPr>
        <w:t>−</w:t>
      </w:r>
      <w:r w:rsidR="00A20ECF" w:rsidRPr="00E730C5">
        <w:rPr>
          <w:rFonts w:ascii="Cambria Math" w:eastAsiaTheme="minorEastAsia" w:hAnsi="Cambria Math" w:cs="Cambria Math"/>
          <w:lang w:eastAsia="ko-KR"/>
        </w:rPr>
        <w:t>𝟏𝒍</w:t>
      </w:r>
      <w:r w:rsidR="00A20ECF" w:rsidRPr="00E730C5">
        <w:rPr>
          <w:rFonts w:eastAsiaTheme="minorEastAsia"/>
          <w:lang w:eastAsia="ko-KR"/>
        </w:rPr>
        <w:t>=</w:t>
      </w:r>
      <w:r w:rsidR="00A20ECF" w:rsidRPr="00E730C5">
        <w:rPr>
          <w:rFonts w:ascii="Cambria Math" w:eastAsiaTheme="minorEastAsia" w:hAnsi="Cambria Math" w:cs="Cambria Math"/>
          <w:lang w:eastAsia="ko-KR"/>
        </w:rPr>
        <w:t>𝟎</w:t>
      </w:r>
      <w:r w:rsidR="00A20ECF" w:rsidRPr="00E730C5">
        <w:rPr>
          <w:rFonts w:eastAsiaTheme="minorEastAsia"/>
          <w:lang w:eastAsia="ko-KR"/>
        </w:rPr>
        <w:t>/Σ</w:t>
      </w:r>
      <w:r w:rsidR="00A20ECF" w:rsidRPr="00E730C5">
        <w:rPr>
          <w:rFonts w:ascii="Cambria Math" w:eastAsiaTheme="minorEastAsia" w:hAnsi="Cambria Math" w:cs="Cambria Math"/>
          <w:lang w:eastAsia="ko-KR"/>
        </w:rPr>
        <w:t>𝑲𝒓𝑪𝑺𝑳</w:t>
      </w:r>
      <w:r w:rsidR="00A20ECF" w:rsidRPr="00E730C5">
        <w:rPr>
          <w:rFonts w:eastAsiaTheme="minorEastAsia"/>
          <w:lang w:eastAsia="ko-KR"/>
        </w:rPr>
        <w:t>−</w:t>
      </w:r>
      <w:r w:rsidR="00A20ECF" w:rsidRPr="00E730C5">
        <w:rPr>
          <w:rFonts w:ascii="Cambria Math" w:eastAsiaTheme="minorEastAsia" w:hAnsi="Cambria Math" w:cs="Cambria Math"/>
          <w:lang w:eastAsia="ko-KR"/>
        </w:rPr>
        <w:t>𝑺𝑪𝑯</w:t>
      </w:r>
      <w:r w:rsidR="00A20ECF" w:rsidRPr="00E730C5">
        <w:rPr>
          <w:rFonts w:eastAsiaTheme="minorEastAsia"/>
          <w:lang w:eastAsia="ko-KR"/>
        </w:rPr>
        <w:t>−</w:t>
      </w:r>
      <w:r w:rsidR="00A20ECF" w:rsidRPr="00E730C5">
        <w:rPr>
          <w:rFonts w:ascii="Cambria Math" w:eastAsiaTheme="minorEastAsia" w:hAnsi="Cambria Math" w:cs="Cambria Math"/>
          <w:lang w:eastAsia="ko-KR"/>
        </w:rPr>
        <w:t>𝟏𝒓</w:t>
      </w:r>
      <w:r w:rsidR="00A20ECF" w:rsidRPr="00E730C5">
        <w:rPr>
          <w:rFonts w:eastAsiaTheme="minorEastAsia"/>
          <w:lang w:eastAsia="ko-KR"/>
        </w:rPr>
        <w:t>=</w:t>
      </w:r>
      <w:r w:rsidR="00A20ECF" w:rsidRPr="00E730C5">
        <w:rPr>
          <w:rFonts w:ascii="Cambria Math" w:eastAsiaTheme="minorEastAsia" w:hAnsi="Cambria Math" w:cs="Cambria Math"/>
          <w:lang w:eastAsia="ko-KR"/>
        </w:rPr>
        <w:t>𝟎</w:t>
      </w:r>
      <w:r w:rsidR="00A20ECF" w:rsidRPr="00E730C5">
        <w:rPr>
          <w:rFonts w:eastAsiaTheme="minorEastAsia"/>
          <w:lang w:eastAsia="ko-KR"/>
        </w:rPr>
        <w:t xml:space="preserve"> by </w:t>
      </w:r>
      <w:r w:rsidR="00A20ECF" w:rsidRPr="00E730C5">
        <w:rPr>
          <w:rFonts w:ascii="Cambria Math" w:eastAsiaTheme="minorEastAsia" w:hAnsi="Cambria Math" w:cs="Cambria Math"/>
          <w:lang w:eastAsia="ko-KR"/>
        </w:rPr>
        <w:t>𝟏</w:t>
      </w:r>
      <w:r w:rsidR="00A20ECF" w:rsidRPr="00E730C5">
        <w:rPr>
          <w:rFonts w:eastAsiaTheme="minorEastAsia"/>
          <w:lang w:eastAsia="ko-KR"/>
        </w:rPr>
        <w:t>/(</w:t>
      </w:r>
      <w:r w:rsidR="00A20ECF" w:rsidRPr="00E730C5">
        <w:rPr>
          <w:rFonts w:ascii="Cambria Math" w:eastAsiaTheme="minorEastAsia" w:hAnsi="Cambria Math" w:cs="Cambria Math"/>
          <w:lang w:eastAsia="ko-KR"/>
        </w:rPr>
        <w:t>𝑹</w:t>
      </w:r>
      <w:r w:rsidR="00A20ECF" w:rsidRPr="00E730C5">
        <w:rPr>
          <w:rFonts w:eastAsiaTheme="minorEastAsia"/>
          <w:lang w:eastAsia="ko-KR"/>
        </w:rPr>
        <w:t>∙</w:t>
      </w:r>
      <w:r w:rsidR="00A20ECF" w:rsidRPr="00E730C5">
        <w:rPr>
          <w:rFonts w:ascii="Cambria Math" w:eastAsiaTheme="minorEastAsia" w:hAnsi="Cambria Math" w:cs="Cambria Math"/>
          <w:lang w:eastAsia="ko-KR"/>
        </w:rPr>
        <w:t>𝑸𝒎</w:t>
      </w:r>
      <w:r w:rsidR="00A20ECF" w:rsidRPr="00E730C5">
        <w:rPr>
          <w:rFonts w:eastAsiaTheme="minorEastAsia"/>
          <w:lang w:eastAsia="ko-KR"/>
        </w:rPr>
        <w:t xml:space="preserve">) </w:t>
      </w:r>
    </w:p>
    <w:p w14:paraId="1D801A93" w14:textId="115DB5C7" w:rsidR="00A20ECF" w:rsidRPr="004078E3" w:rsidRDefault="004078E3" w:rsidP="004078E3">
      <w:pPr>
        <w:pStyle w:val="aff4"/>
        <w:spacing w:line="360" w:lineRule="auto"/>
        <w:ind w:left="2400"/>
        <w:rPr>
          <w:rFonts w:eastAsiaTheme="minorEastAsia"/>
          <w:sz w:val="18"/>
          <w:lang w:eastAsia="ko-KR"/>
        </w:rPr>
      </w:pPr>
      <w:r>
        <w:rPr>
          <w:rFonts w:eastAsiaTheme="minorEastAsia"/>
          <w:sz w:val="18"/>
          <w:lang w:eastAsia="ko-KR"/>
        </w:rPr>
        <w:t xml:space="preserve">-  </w:t>
      </w:r>
      <w:r w:rsidR="00A20ECF" w:rsidRPr="004078E3">
        <w:rPr>
          <w:rFonts w:eastAsiaTheme="minorEastAsia"/>
          <w:sz w:val="18"/>
          <w:lang w:eastAsia="ko-KR"/>
        </w:rPr>
        <w:t xml:space="preserve">Supported by [Huawei, </w:t>
      </w:r>
      <w:proofErr w:type="spellStart"/>
      <w:r w:rsidR="00A20ECF" w:rsidRPr="004078E3">
        <w:rPr>
          <w:rFonts w:eastAsiaTheme="minorEastAsia"/>
          <w:sz w:val="18"/>
          <w:lang w:eastAsia="ko-KR"/>
        </w:rPr>
        <w:t>HiSilicon</w:t>
      </w:r>
      <w:proofErr w:type="spellEnd"/>
      <w:r w:rsidR="00A20ECF" w:rsidRPr="004078E3">
        <w:rPr>
          <w:rFonts w:eastAsiaTheme="minorEastAsia"/>
          <w:sz w:val="18"/>
          <w:lang w:eastAsia="ko-KR"/>
        </w:rPr>
        <w:t>]</w:t>
      </w:r>
    </w:p>
    <w:p w14:paraId="3CD51326" w14:textId="62809CC4" w:rsidR="00B828C5" w:rsidRDefault="00B828C5" w:rsidP="00CA482C">
      <w:pPr>
        <w:pStyle w:val="aff4"/>
        <w:numPr>
          <w:ilvl w:val="3"/>
          <w:numId w:val="82"/>
        </w:numPr>
        <w:spacing w:line="360" w:lineRule="auto"/>
        <w:rPr>
          <w:rFonts w:eastAsiaTheme="minorEastAsia"/>
          <w:lang w:eastAsia="ko-KR"/>
        </w:rPr>
      </w:pPr>
      <w:r>
        <w:rPr>
          <w:rFonts w:eastAsiaTheme="minorEastAsia"/>
          <w:lang w:eastAsia="ko-KR"/>
        </w:rPr>
        <w:t>With reference beta offset</w:t>
      </w:r>
    </w:p>
    <w:p w14:paraId="7B0AF320" w14:textId="7AFBA47C" w:rsidR="00B828C5" w:rsidRPr="004078E3" w:rsidRDefault="004078E3" w:rsidP="004078E3">
      <w:pPr>
        <w:pStyle w:val="aff4"/>
        <w:spacing w:line="360" w:lineRule="auto"/>
        <w:ind w:left="2400"/>
        <w:rPr>
          <w:rFonts w:eastAsiaTheme="minorEastAsia"/>
          <w:sz w:val="18"/>
          <w:lang w:eastAsia="ko-KR"/>
        </w:rPr>
      </w:pPr>
      <w:r w:rsidRPr="004078E3">
        <w:rPr>
          <w:rFonts w:eastAsiaTheme="minorEastAsia"/>
          <w:sz w:val="18"/>
          <w:lang w:eastAsia="ko-KR"/>
        </w:rPr>
        <w:t xml:space="preserve">- </w:t>
      </w:r>
      <w:r w:rsidR="00B828C5" w:rsidRPr="004078E3">
        <w:rPr>
          <w:rFonts w:eastAsiaTheme="minorEastAsia"/>
          <w:sz w:val="18"/>
          <w:lang w:eastAsia="ko-KR"/>
        </w:rPr>
        <w:t>Supported by [Intel]</w:t>
      </w:r>
      <w:r w:rsidR="000364C3">
        <w:rPr>
          <w:rFonts w:eastAsiaTheme="minorEastAsia"/>
          <w:sz w:val="18"/>
          <w:lang w:eastAsia="ko-KR"/>
        </w:rPr>
        <w:t>, [Apple]</w:t>
      </w:r>
    </w:p>
    <w:p w14:paraId="1D6B39CC" w14:textId="512C6AB5" w:rsidR="00B741ED" w:rsidRDefault="005703A6" w:rsidP="00CA482C">
      <w:pPr>
        <w:pStyle w:val="aff4"/>
        <w:numPr>
          <w:ilvl w:val="2"/>
          <w:numId w:val="82"/>
        </w:numPr>
        <w:spacing w:line="360" w:lineRule="auto"/>
        <w:rPr>
          <w:rFonts w:eastAsiaTheme="minorEastAsia"/>
          <w:lang w:eastAsia="ko-KR"/>
        </w:rPr>
      </w:pPr>
      <w:r>
        <w:rPr>
          <w:rFonts w:eastAsiaTheme="minorEastAsia" w:hint="eastAsia"/>
          <w:lang w:eastAsia="ko-KR"/>
        </w:rPr>
        <w:t xml:space="preserve">Consider the reference number of REs for </w:t>
      </w:r>
      <w:r>
        <w:rPr>
          <w:rFonts w:eastAsiaTheme="minorEastAsia"/>
          <w:lang w:eastAsia="ko-KR"/>
        </w:rPr>
        <w:t>occupied by the 2</w:t>
      </w:r>
      <w:r w:rsidRPr="00E730C5">
        <w:rPr>
          <w:rFonts w:eastAsiaTheme="minorEastAsia"/>
          <w:vertAlign w:val="superscript"/>
          <w:lang w:eastAsia="ko-KR"/>
        </w:rPr>
        <w:t>nd</w:t>
      </w:r>
      <w:r>
        <w:rPr>
          <w:rFonts w:eastAsiaTheme="minorEastAsia"/>
          <w:lang w:eastAsia="ko-KR"/>
        </w:rPr>
        <w:t xml:space="preserve"> SCI</w:t>
      </w:r>
      <w:r>
        <w:rPr>
          <w:rFonts w:eastAsiaTheme="minorEastAsia"/>
          <w:lang w:eastAsia="ko-KR"/>
        </w:rPr>
        <w:tab/>
      </w:r>
    </w:p>
    <w:p w14:paraId="30067FDD" w14:textId="51090CB0" w:rsidR="005703A6"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5703A6" w:rsidRPr="004078E3">
        <w:rPr>
          <w:rFonts w:eastAsiaTheme="minorEastAsia"/>
          <w:sz w:val="18"/>
          <w:lang w:eastAsia="ko-KR"/>
        </w:rPr>
        <w:t>Supported by [Nokia, NSB]</w:t>
      </w:r>
    </w:p>
    <w:p w14:paraId="56882888" w14:textId="10B1EF2F" w:rsidR="00A20ECF" w:rsidRDefault="00A20ECF" w:rsidP="00CA482C">
      <w:pPr>
        <w:pStyle w:val="aff4"/>
        <w:numPr>
          <w:ilvl w:val="2"/>
          <w:numId w:val="82"/>
        </w:numPr>
        <w:spacing w:line="360" w:lineRule="auto"/>
        <w:rPr>
          <w:rFonts w:eastAsiaTheme="minorEastAsia"/>
          <w:lang w:eastAsia="ko-KR"/>
        </w:rPr>
      </w:pPr>
      <w:r>
        <w:rPr>
          <w:rFonts w:eastAsiaTheme="minorEastAsia"/>
          <w:lang w:eastAsia="ko-KR"/>
        </w:rPr>
        <w:lastRenderedPageBreak/>
        <w:t xml:space="preserve">Introduce higher layer parameter, e.g., </w:t>
      </w:r>
      <w:proofErr w:type="spellStart"/>
      <w:r w:rsidRPr="009C22AE">
        <w:rPr>
          <w:rFonts w:eastAsiaTheme="minorEastAsia"/>
          <w:i/>
          <w:lang w:eastAsia="ko-KR"/>
        </w:rPr>
        <w:t>sl_xOverhead</w:t>
      </w:r>
      <w:proofErr w:type="spellEnd"/>
      <w:r w:rsidRPr="007631AB">
        <w:rPr>
          <w:rFonts w:eastAsiaTheme="minorEastAsia"/>
          <w:lang w:eastAsia="ko-KR"/>
        </w:rPr>
        <w:t xml:space="preserve"> </w:t>
      </w:r>
    </w:p>
    <w:p w14:paraId="7BC11293" w14:textId="0A182BB8" w:rsidR="00A20ECF"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A20ECF" w:rsidRPr="004078E3">
        <w:rPr>
          <w:rFonts w:eastAsiaTheme="minorEastAsia"/>
          <w:sz w:val="18"/>
          <w:lang w:eastAsia="ko-KR"/>
        </w:rPr>
        <w:t xml:space="preserve">Supported by [ZTE, </w:t>
      </w:r>
      <w:proofErr w:type="spellStart"/>
      <w:r w:rsidR="00A20ECF" w:rsidRPr="004078E3">
        <w:rPr>
          <w:rFonts w:eastAsiaTheme="minorEastAsia"/>
          <w:sz w:val="18"/>
          <w:lang w:eastAsia="ko-KR"/>
        </w:rPr>
        <w:t>Sanechips</w:t>
      </w:r>
      <w:proofErr w:type="spellEnd"/>
      <w:r w:rsidR="00A20ECF" w:rsidRPr="004078E3">
        <w:rPr>
          <w:rFonts w:eastAsiaTheme="minorEastAsia"/>
          <w:sz w:val="18"/>
          <w:lang w:eastAsia="ko-KR"/>
        </w:rPr>
        <w:t>]</w:t>
      </w:r>
      <w:r w:rsidR="00B418B4" w:rsidRPr="004078E3">
        <w:rPr>
          <w:rFonts w:eastAsiaTheme="minorEastAsia"/>
          <w:sz w:val="18"/>
          <w:lang w:eastAsia="ko-KR"/>
        </w:rPr>
        <w:t>, [vivo]</w:t>
      </w:r>
      <w:r w:rsidR="00461EE4" w:rsidRPr="004078E3">
        <w:rPr>
          <w:rFonts w:eastAsiaTheme="minorEastAsia"/>
          <w:sz w:val="18"/>
          <w:lang w:eastAsia="ko-KR"/>
        </w:rPr>
        <w:t>, [LGE]</w:t>
      </w:r>
      <w:r w:rsidR="000E308F" w:rsidRPr="004078E3">
        <w:rPr>
          <w:rFonts w:eastAsiaTheme="minorEastAsia"/>
          <w:sz w:val="18"/>
          <w:lang w:eastAsia="ko-KR"/>
        </w:rPr>
        <w:t>, [</w:t>
      </w:r>
      <w:proofErr w:type="spellStart"/>
      <w:r w:rsidR="000E308F" w:rsidRPr="004078E3">
        <w:rPr>
          <w:rFonts w:eastAsiaTheme="minorEastAsia"/>
          <w:sz w:val="18"/>
          <w:lang w:eastAsia="ko-KR"/>
        </w:rPr>
        <w:t>Spreadtrum</w:t>
      </w:r>
      <w:proofErr w:type="spellEnd"/>
      <w:r w:rsidR="000E308F" w:rsidRPr="004078E3">
        <w:rPr>
          <w:rFonts w:eastAsiaTheme="minorEastAsia"/>
          <w:sz w:val="18"/>
          <w:lang w:eastAsia="ko-KR"/>
        </w:rPr>
        <w:t>]</w:t>
      </w:r>
    </w:p>
    <w:p w14:paraId="28D12FC2" w14:textId="4535DE82" w:rsidR="00FB7C51" w:rsidRDefault="00FB7C51" w:rsidP="00CA482C">
      <w:pPr>
        <w:pStyle w:val="aff4"/>
        <w:numPr>
          <w:ilvl w:val="2"/>
          <w:numId w:val="82"/>
        </w:numPr>
        <w:spacing w:line="360" w:lineRule="auto"/>
        <w:rPr>
          <w:rFonts w:eastAsiaTheme="minorEastAsia"/>
          <w:lang w:eastAsia="ko-KR"/>
        </w:rPr>
      </w:pPr>
      <w:r>
        <w:rPr>
          <w:rFonts w:eastAsiaTheme="minorEastAsia"/>
          <w:lang w:eastAsia="ko-KR"/>
        </w:rPr>
        <w:t>Assume zero overhead</w:t>
      </w:r>
    </w:p>
    <w:p w14:paraId="53C919BD" w14:textId="21A07AC4" w:rsidR="00FB7C51" w:rsidRPr="004078E3" w:rsidRDefault="004078E3" w:rsidP="004078E3">
      <w:pPr>
        <w:pStyle w:val="aff4"/>
        <w:spacing w:line="360" w:lineRule="auto"/>
        <w:ind w:left="2000"/>
        <w:rPr>
          <w:rFonts w:eastAsiaTheme="minorEastAsia"/>
          <w:sz w:val="18"/>
          <w:lang w:eastAsia="ko-KR"/>
        </w:rPr>
      </w:pPr>
      <w:r>
        <w:rPr>
          <w:rFonts w:eastAsiaTheme="minorEastAsia"/>
          <w:sz w:val="18"/>
          <w:lang w:eastAsia="ko-KR"/>
        </w:rPr>
        <w:t xml:space="preserve">- </w:t>
      </w:r>
      <w:r w:rsidR="00FB7C51" w:rsidRPr="004078E3">
        <w:rPr>
          <w:rFonts w:eastAsiaTheme="minorEastAsia"/>
          <w:sz w:val="18"/>
          <w:lang w:eastAsia="ko-KR"/>
        </w:rPr>
        <w:t>Supported by [</w:t>
      </w:r>
      <w:proofErr w:type="spellStart"/>
      <w:r w:rsidR="00FB7C51" w:rsidRPr="004078E3">
        <w:rPr>
          <w:rFonts w:eastAsiaTheme="minorEastAsia"/>
          <w:sz w:val="18"/>
          <w:lang w:eastAsia="ko-KR"/>
        </w:rPr>
        <w:t>Futurewei</w:t>
      </w:r>
      <w:proofErr w:type="spellEnd"/>
      <w:r w:rsidR="00FB7C51" w:rsidRPr="004078E3">
        <w:rPr>
          <w:rFonts w:eastAsiaTheme="minorEastAsia"/>
          <w:sz w:val="18"/>
          <w:lang w:eastAsia="ko-KR"/>
        </w:rPr>
        <w:t>]</w:t>
      </w:r>
      <w:r w:rsidR="00451A26" w:rsidRPr="004078E3">
        <w:rPr>
          <w:rFonts w:eastAsiaTheme="minorEastAsia"/>
          <w:sz w:val="18"/>
          <w:lang w:eastAsia="ko-KR"/>
        </w:rPr>
        <w:t>, [Panasonic]</w:t>
      </w:r>
    </w:p>
    <w:p w14:paraId="0CE881B4" w14:textId="5C7B3730" w:rsidR="009C22AE" w:rsidRDefault="009C22AE" w:rsidP="00CA482C">
      <w:pPr>
        <w:pStyle w:val="aff4"/>
        <w:numPr>
          <w:ilvl w:val="1"/>
          <w:numId w:val="82"/>
        </w:numPr>
        <w:spacing w:line="360" w:lineRule="auto"/>
        <w:rPr>
          <w:rFonts w:eastAsiaTheme="minorEastAsia"/>
          <w:lang w:eastAsia="ko-KR"/>
        </w:rPr>
      </w:pPr>
      <w:r>
        <w:rPr>
          <w:rFonts w:eastAsiaTheme="minorEastAsia"/>
          <w:lang w:eastAsia="ko-KR"/>
        </w:rPr>
        <w:t>How to deal with CSI-RS/PT-RS</w:t>
      </w:r>
    </w:p>
    <w:p w14:paraId="7E010513" w14:textId="75C696D1" w:rsidR="009C22AE" w:rsidRDefault="009C22AE" w:rsidP="00CA482C">
      <w:pPr>
        <w:pStyle w:val="aff4"/>
        <w:numPr>
          <w:ilvl w:val="2"/>
          <w:numId w:val="82"/>
        </w:numPr>
        <w:spacing w:line="360" w:lineRule="auto"/>
        <w:rPr>
          <w:rFonts w:eastAsiaTheme="minorEastAsia"/>
          <w:lang w:eastAsia="ko-KR"/>
        </w:rPr>
      </w:pPr>
      <w:r>
        <w:rPr>
          <w:rFonts w:eastAsiaTheme="minorEastAsia"/>
          <w:lang w:eastAsia="ko-KR"/>
        </w:rPr>
        <w:t xml:space="preserve">Introduce higher layer parameter, e.g., </w:t>
      </w:r>
      <w:proofErr w:type="spellStart"/>
      <w:r w:rsidRPr="009C22AE">
        <w:rPr>
          <w:rFonts w:eastAsiaTheme="minorEastAsia"/>
          <w:i/>
          <w:lang w:eastAsia="ko-KR"/>
        </w:rPr>
        <w:t>sl_xOverhead</w:t>
      </w:r>
      <w:proofErr w:type="spellEnd"/>
    </w:p>
    <w:p w14:paraId="3F62A44B" w14:textId="5DA5A98E" w:rsidR="0099437E" w:rsidRPr="0068359D" w:rsidRDefault="0068359D" w:rsidP="0068359D">
      <w:pPr>
        <w:pStyle w:val="aff4"/>
        <w:spacing w:line="360" w:lineRule="auto"/>
        <w:ind w:left="2000"/>
        <w:rPr>
          <w:rFonts w:eastAsiaTheme="minorEastAsia"/>
          <w:sz w:val="18"/>
          <w:lang w:eastAsia="ko-KR"/>
        </w:rPr>
      </w:pPr>
      <w:r>
        <w:rPr>
          <w:rFonts w:eastAsiaTheme="minorEastAsia"/>
          <w:sz w:val="18"/>
          <w:lang w:eastAsia="ko-KR"/>
        </w:rPr>
        <w:t xml:space="preserve">- </w:t>
      </w:r>
      <w:r w:rsidR="0099437E" w:rsidRPr="0068359D">
        <w:rPr>
          <w:rFonts w:eastAsiaTheme="minorEastAsia"/>
          <w:sz w:val="18"/>
          <w:lang w:eastAsia="ko-KR"/>
        </w:rPr>
        <w:t xml:space="preserve">Supported by [Huawei, </w:t>
      </w:r>
      <w:proofErr w:type="spellStart"/>
      <w:r w:rsidR="0099437E" w:rsidRPr="0068359D">
        <w:rPr>
          <w:rFonts w:eastAsiaTheme="minorEastAsia"/>
          <w:sz w:val="18"/>
          <w:lang w:eastAsia="ko-KR"/>
        </w:rPr>
        <w:t>HiSilicon</w:t>
      </w:r>
      <w:proofErr w:type="spellEnd"/>
      <w:r w:rsidR="0099437E" w:rsidRPr="0068359D">
        <w:rPr>
          <w:rFonts w:eastAsiaTheme="minorEastAsia"/>
          <w:sz w:val="18"/>
          <w:lang w:eastAsia="ko-KR"/>
        </w:rPr>
        <w:t>]</w:t>
      </w:r>
      <w:r w:rsidR="007631AB" w:rsidRPr="0068359D">
        <w:rPr>
          <w:rFonts w:eastAsiaTheme="minorEastAsia"/>
          <w:sz w:val="18"/>
          <w:lang w:eastAsia="ko-KR"/>
        </w:rPr>
        <w:t xml:space="preserve">, [ZTE, </w:t>
      </w:r>
      <w:proofErr w:type="spellStart"/>
      <w:r w:rsidR="007631AB" w:rsidRPr="0068359D">
        <w:rPr>
          <w:rFonts w:eastAsiaTheme="minorEastAsia"/>
          <w:sz w:val="18"/>
          <w:lang w:eastAsia="ko-KR"/>
        </w:rPr>
        <w:t>Sanechips</w:t>
      </w:r>
      <w:proofErr w:type="spellEnd"/>
      <w:r w:rsidR="007631AB" w:rsidRPr="0068359D">
        <w:rPr>
          <w:rFonts w:eastAsiaTheme="minorEastAsia"/>
          <w:sz w:val="18"/>
          <w:lang w:eastAsia="ko-KR"/>
        </w:rPr>
        <w:t>]</w:t>
      </w:r>
      <w:r w:rsidR="00B35BAD" w:rsidRPr="0068359D">
        <w:rPr>
          <w:rFonts w:eastAsiaTheme="minorEastAsia"/>
          <w:sz w:val="18"/>
          <w:lang w:eastAsia="ko-KR"/>
        </w:rPr>
        <w:t>, [OPPO]</w:t>
      </w:r>
      <w:r w:rsidR="002448F7" w:rsidRPr="0068359D">
        <w:rPr>
          <w:rFonts w:eastAsiaTheme="minorEastAsia"/>
          <w:sz w:val="18"/>
          <w:lang w:eastAsia="ko-KR"/>
        </w:rPr>
        <w:t>, [Nokia, NSB]</w:t>
      </w:r>
      <w:r w:rsidR="00C36F85" w:rsidRPr="0068359D">
        <w:rPr>
          <w:rFonts w:eastAsiaTheme="minorEastAsia"/>
          <w:sz w:val="18"/>
          <w:lang w:eastAsia="ko-KR"/>
        </w:rPr>
        <w:t>, [LGE]</w:t>
      </w:r>
      <w:r w:rsidR="006F24F1" w:rsidRPr="0068359D">
        <w:rPr>
          <w:rFonts w:eastAsiaTheme="minorEastAsia"/>
          <w:sz w:val="18"/>
          <w:lang w:eastAsia="ko-KR"/>
        </w:rPr>
        <w:t>, [Intel]</w:t>
      </w:r>
      <w:r w:rsidR="00C257F8" w:rsidRPr="0068359D">
        <w:rPr>
          <w:rFonts w:eastAsiaTheme="minorEastAsia"/>
          <w:sz w:val="18"/>
          <w:lang w:eastAsia="ko-KR"/>
        </w:rPr>
        <w:t>, [CATT]</w:t>
      </w:r>
      <w:r w:rsidR="002F7A23" w:rsidRPr="0068359D">
        <w:rPr>
          <w:rFonts w:eastAsiaTheme="minorEastAsia"/>
          <w:sz w:val="18"/>
          <w:lang w:eastAsia="ko-KR"/>
        </w:rPr>
        <w:t>, [Ericsson]</w:t>
      </w:r>
      <w:r w:rsidR="000E308F" w:rsidRPr="0068359D">
        <w:rPr>
          <w:rFonts w:eastAsiaTheme="minorEastAsia"/>
          <w:sz w:val="18"/>
          <w:lang w:eastAsia="ko-KR"/>
        </w:rPr>
        <w:t>, [</w:t>
      </w:r>
      <w:proofErr w:type="spellStart"/>
      <w:r w:rsidR="000E308F" w:rsidRPr="0068359D">
        <w:rPr>
          <w:rFonts w:eastAsiaTheme="minorEastAsia"/>
          <w:sz w:val="18"/>
          <w:lang w:eastAsia="ko-KR"/>
        </w:rPr>
        <w:t>Spreadtrum</w:t>
      </w:r>
      <w:proofErr w:type="spellEnd"/>
      <w:r w:rsidR="000E308F" w:rsidRPr="0068359D">
        <w:rPr>
          <w:rFonts w:eastAsiaTheme="minorEastAsia"/>
          <w:sz w:val="18"/>
          <w:lang w:eastAsia="ko-KR"/>
        </w:rPr>
        <w:t>]</w:t>
      </w:r>
      <w:r w:rsidR="00145E44" w:rsidRPr="0068359D">
        <w:rPr>
          <w:rFonts w:eastAsiaTheme="minorEastAsia"/>
          <w:sz w:val="18"/>
          <w:lang w:eastAsia="ko-KR"/>
        </w:rPr>
        <w:t>, [NEC]</w:t>
      </w:r>
      <w:r w:rsidR="00B700AC">
        <w:rPr>
          <w:rFonts w:eastAsiaTheme="minorEastAsia"/>
          <w:sz w:val="18"/>
          <w:lang w:eastAsia="ko-KR"/>
        </w:rPr>
        <w:t>, [Qualcomm]</w:t>
      </w:r>
    </w:p>
    <w:p w14:paraId="6037795D" w14:textId="61D27A50" w:rsidR="009602DF" w:rsidRDefault="009602DF" w:rsidP="00CA482C">
      <w:pPr>
        <w:pStyle w:val="aff4"/>
        <w:numPr>
          <w:ilvl w:val="3"/>
          <w:numId w:val="82"/>
        </w:numPr>
        <w:spacing w:line="360" w:lineRule="auto"/>
        <w:rPr>
          <w:rFonts w:eastAsiaTheme="minorEastAsia"/>
          <w:lang w:eastAsia="ko-KR"/>
        </w:rPr>
      </w:pPr>
      <w:r>
        <w:rPr>
          <w:rFonts w:eastAsiaTheme="minorEastAsia"/>
          <w:lang w:eastAsia="ko-KR"/>
        </w:rPr>
        <w:t xml:space="preserve">For only PTRS, </w:t>
      </w:r>
      <w:r w:rsidRPr="0068359D">
        <w:rPr>
          <w:rFonts w:eastAsiaTheme="minorEastAsia"/>
          <w:sz w:val="18"/>
          <w:lang w:eastAsia="ko-KR"/>
        </w:rPr>
        <w:t>Supported by [vivo]</w:t>
      </w:r>
    </w:p>
    <w:p w14:paraId="62AB31AB" w14:textId="1AC1C3DB" w:rsidR="00FB7C51" w:rsidRDefault="00FB7C51" w:rsidP="00CA482C">
      <w:pPr>
        <w:pStyle w:val="aff4"/>
        <w:numPr>
          <w:ilvl w:val="2"/>
          <w:numId w:val="82"/>
        </w:numPr>
        <w:spacing w:line="360" w:lineRule="auto"/>
        <w:rPr>
          <w:rFonts w:eastAsiaTheme="minorEastAsia"/>
          <w:lang w:eastAsia="ko-KR"/>
        </w:rPr>
      </w:pPr>
      <w:r>
        <w:rPr>
          <w:rFonts w:eastAsiaTheme="minorEastAsia"/>
          <w:lang w:eastAsia="ko-KR"/>
        </w:rPr>
        <w:t>Assume CSI-RS always present</w:t>
      </w:r>
    </w:p>
    <w:p w14:paraId="16835B83" w14:textId="0AA7A0B2" w:rsidR="00FB7C51" w:rsidRPr="0068359D" w:rsidRDefault="0068359D" w:rsidP="0068359D">
      <w:pPr>
        <w:pStyle w:val="aff4"/>
        <w:spacing w:line="360" w:lineRule="auto"/>
        <w:ind w:left="2000"/>
        <w:rPr>
          <w:rFonts w:eastAsiaTheme="minorEastAsia"/>
          <w:sz w:val="18"/>
          <w:lang w:eastAsia="ko-KR"/>
        </w:rPr>
      </w:pPr>
      <w:r>
        <w:rPr>
          <w:rFonts w:eastAsiaTheme="minorEastAsia"/>
          <w:sz w:val="18"/>
          <w:lang w:eastAsia="ko-KR"/>
        </w:rPr>
        <w:t xml:space="preserve">- </w:t>
      </w:r>
      <w:r w:rsidR="00FB7C51" w:rsidRPr="0068359D">
        <w:rPr>
          <w:rFonts w:eastAsiaTheme="minorEastAsia"/>
          <w:sz w:val="18"/>
          <w:lang w:eastAsia="ko-KR"/>
        </w:rPr>
        <w:t>Supported by [</w:t>
      </w:r>
      <w:proofErr w:type="spellStart"/>
      <w:r w:rsidR="00FB7C51" w:rsidRPr="0068359D">
        <w:rPr>
          <w:rFonts w:eastAsiaTheme="minorEastAsia"/>
          <w:sz w:val="18"/>
          <w:lang w:eastAsia="ko-KR"/>
        </w:rPr>
        <w:t>Futurewei</w:t>
      </w:r>
      <w:proofErr w:type="spellEnd"/>
      <w:r w:rsidR="00FB7C51" w:rsidRPr="0068359D">
        <w:rPr>
          <w:rFonts w:eastAsiaTheme="minorEastAsia"/>
          <w:sz w:val="18"/>
          <w:lang w:eastAsia="ko-KR"/>
        </w:rPr>
        <w:t>]</w:t>
      </w:r>
      <w:r w:rsidR="00C53EFA" w:rsidRPr="0068359D">
        <w:rPr>
          <w:rFonts w:eastAsiaTheme="minorEastAsia"/>
          <w:sz w:val="18"/>
          <w:lang w:eastAsia="ko-KR"/>
        </w:rPr>
        <w:t>, [Mitsubishi]</w:t>
      </w:r>
    </w:p>
    <w:p w14:paraId="61585106" w14:textId="2175E8AF" w:rsidR="00FB7C51" w:rsidRDefault="00FB7C51" w:rsidP="00CA482C">
      <w:pPr>
        <w:pStyle w:val="aff4"/>
        <w:numPr>
          <w:ilvl w:val="2"/>
          <w:numId w:val="82"/>
        </w:numPr>
        <w:spacing w:line="360" w:lineRule="auto"/>
        <w:rPr>
          <w:rFonts w:eastAsiaTheme="minorEastAsia"/>
          <w:lang w:eastAsia="ko-KR"/>
        </w:rPr>
      </w:pPr>
      <w:r>
        <w:rPr>
          <w:rFonts w:eastAsiaTheme="minorEastAsia"/>
          <w:lang w:eastAsia="ko-KR"/>
        </w:rPr>
        <w:t>Consider actual number of REs for PT-RS</w:t>
      </w:r>
    </w:p>
    <w:p w14:paraId="53B9C68A" w14:textId="7219A942" w:rsidR="00FB7C51" w:rsidRPr="0068359D" w:rsidRDefault="0068359D" w:rsidP="0068359D">
      <w:pPr>
        <w:pStyle w:val="aff4"/>
        <w:spacing w:line="360" w:lineRule="auto"/>
        <w:ind w:left="2000"/>
        <w:rPr>
          <w:rFonts w:eastAsiaTheme="minorEastAsia"/>
          <w:sz w:val="18"/>
          <w:lang w:eastAsia="ko-KR"/>
        </w:rPr>
      </w:pPr>
      <w:r>
        <w:rPr>
          <w:rFonts w:eastAsiaTheme="minorEastAsia"/>
          <w:sz w:val="18"/>
          <w:lang w:eastAsia="ko-KR"/>
        </w:rPr>
        <w:t xml:space="preserve">- </w:t>
      </w:r>
      <w:r w:rsidR="00FB7C51" w:rsidRPr="0068359D">
        <w:rPr>
          <w:rFonts w:eastAsiaTheme="minorEastAsia"/>
          <w:sz w:val="18"/>
          <w:lang w:eastAsia="ko-KR"/>
        </w:rPr>
        <w:t>Supported by [</w:t>
      </w:r>
      <w:proofErr w:type="spellStart"/>
      <w:r w:rsidR="00FB7C51" w:rsidRPr="0068359D">
        <w:rPr>
          <w:rFonts w:eastAsiaTheme="minorEastAsia"/>
          <w:sz w:val="18"/>
          <w:lang w:eastAsia="ko-KR"/>
        </w:rPr>
        <w:t>Futurewei</w:t>
      </w:r>
      <w:proofErr w:type="spellEnd"/>
      <w:r w:rsidR="00FB7C51" w:rsidRPr="0068359D">
        <w:rPr>
          <w:rFonts w:eastAsiaTheme="minorEastAsia"/>
          <w:sz w:val="18"/>
          <w:lang w:eastAsia="ko-KR"/>
        </w:rPr>
        <w:t>]</w:t>
      </w:r>
      <w:r w:rsidR="003851B9" w:rsidRPr="0068359D">
        <w:rPr>
          <w:rFonts w:eastAsiaTheme="minorEastAsia"/>
          <w:sz w:val="18"/>
          <w:lang w:eastAsia="ko-KR"/>
        </w:rPr>
        <w:t>, [Apple</w:t>
      </w:r>
      <w:proofErr w:type="gramStart"/>
      <w:r w:rsidR="003851B9" w:rsidRPr="0068359D">
        <w:rPr>
          <w:rFonts w:eastAsiaTheme="minorEastAsia"/>
          <w:sz w:val="18"/>
          <w:lang w:eastAsia="ko-KR"/>
        </w:rPr>
        <w:t>](</w:t>
      </w:r>
      <w:proofErr w:type="gramEnd"/>
      <w:r w:rsidR="003851B9" w:rsidRPr="0068359D">
        <w:rPr>
          <w:rFonts w:eastAsiaTheme="minorEastAsia"/>
          <w:sz w:val="18"/>
          <w:lang w:eastAsia="ko-KR"/>
        </w:rPr>
        <w:t>also for CSI-RS)</w:t>
      </w:r>
      <w:r w:rsidR="00C53EFA" w:rsidRPr="0068359D">
        <w:rPr>
          <w:rFonts w:eastAsiaTheme="minorEastAsia"/>
          <w:sz w:val="18"/>
          <w:lang w:eastAsia="ko-KR"/>
        </w:rPr>
        <w:t>, [Mitsubishi]</w:t>
      </w:r>
    </w:p>
    <w:p w14:paraId="6260E42E" w14:textId="7F0A4C35" w:rsidR="00E96E42" w:rsidRPr="00E96E42" w:rsidRDefault="00E96E42" w:rsidP="00CA482C">
      <w:pPr>
        <w:pStyle w:val="aff4"/>
        <w:numPr>
          <w:ilvl w:val="1"/>
          <w:numId w:val="82"/>
        </w:numPr>
        <w:spacing w:line="360" w:lineRule="auto"/>
        <w:rPr>
          <w:rFonts w:eastAsiaTheme="minorEastAsia"/>
          <w:lang w:eastAsia="ko-KR"/>
        </w:rPr>
      </w:pPr>
      <w:r>
        <w:rPr>
          <w:rFonts w:eastAsiaTheme="minorEastAsia" w:hint="eastAsia"/>
          <w:lang w:eastAsia="ko-KR"/>
        </w:rPr>
        <w:t xml:space="preserve">Indication of </w:t>
      </w:r>
      <w:proofErr w:type="spellStart"/>
      <w:r w:rsidRPr="009C22AE">
        <w:rPr>
          <w:rFonts w:eastAsiaTheme="minorEastAsia"/>
          <w:i/>
          <w:lang w:eastAsia="ko-KR"/>
        </w:rPr>
        <w:t>sl_xOverhead</w:t>
      </w:r>
      <w:proofErr w:type="spellEnd"/>
    </w:p>
    <w:p w14:paraId="491A91E0" w14:textId="05F3D153" w:rsidR="00E96E42" w:rsidRDefault="00E96E42" w:rsidP="00CA482C">
      <w:pPr>
        <w:pStyle w:val="aff4"/>
        <w:numPr>
          <w:ilvl w:val="2"/>
          <w:numId w:val="82"/>
        </w:numPr>
        <w:spacing w:line="360" w:lineRule="auto"/>
        <w:rPr>
          <w:rFonts w:eastAsiaTheme="minorEastAsia"/>
          <w:lang w:eastAsia="ko-KR"/>
        </w:rPr>
      </w:pPr>
      <w:r>
        <w:rPr>
          <w:rFonts w:eastAsiaTheme="minorEastAsia"/>
          <w:lang w:eastAsia="ko-KR"/>
        </w:rPr>
        <w:t>Indicated b</w:t>
      </w:r>
      <w:r w:rsidRPr="00E96E42">
        <w:rPr>
          <w:rFonts w:eastAsiaTheme="minorEastAsia"/>
          <w:lang w:eastAsia="ko-KR"/>
        </w:rPr>
        <w:t>y 1</w:t>
      </w:r>
      <w:r w:rsidRPr="00E96E42">
        <w:rPr>
          <w:rFonts w:eastAsiaTheme="minorEastAsia"/>
          <w:vertAlign w:val="superscript"/>
          <w:lang w:eastAsia="ko-KR"/>
        </w:rPr>
        <w:t>st</w:t>
      </w:r>
      <w:r w:rsidRPr="00E96E42">
        <w:rPr>
          <w:rFonts w:eastAsiaTheme="minorEastAsia"/>
          <w:lang w:eastAsia="ko-KR"/>
        </w:rPr>
        <w:t xml:space="preserve"> SCI </w:t>
      </w:r>
    </w:p>
    <w:p w14:paraId="75B2120C" w14:textId="0DD550F3" w:rsidR="00E96E42" w:rsidRPr="0068359D" w:rsidRDefault="0068359D" w:rsidP="0068359D">
      <w:pPr>
        <w:pStyle w:val="aff4"/>
        <w:spacing w:line="360" w:lineRule="auto"/>
        <w:ind w:left="2000"/>
        <w:rPr>
          <w:rFonts w:eastAsiaTheme="minorEastAsia"/>
          <w:sz w:val="18"/>
          <w:lang w:eastAsia="ko-KR"/>
        </w:rPr>
      </w:pPr>
      <w:r>
        <w:rPr>
          <w:rFonts w:eastAsiaTheme="minorEastAsia"/>
          <w:sz w:val="18"/>
          <w:lang w:eastAsia="ko-KR"/>
        </w:rPr>
        <w:t xml:space="preserve">- </w:t>
      </w:r>
      <w:r w:rsidR="00E96E42" w:rsidRPr="0068359D">
        <w:rPr>
          <w:rFonts w:eastAsiaTheme="minorEastAsia"/>
          <w:sz w:val="18"/>
          <w:lang w:eastAsia="ko-KR"/>
        </w:rPr>
        <w:t>Supported by [LGE]</w:t>
      </w:r>
    </w:p>
    <w:p w14:paraId="4E12AE03" w14:textId="77777777" w:rsidR="008F74BE" w:rsidRPr="00C26160" w:rsidRDefault="008F74BE" w:rsidP="00CA482C">
      <w:pPr>
        <w:spacing w:line="360" w:lineRule="auto"/>
        <w:rPr>
          <w:rFonts w:eastAsiaTheme="minorEastAsia"/>
          <w:lang w:eastAsia="ko-KR"/>
        </w:rPr>
      </w:pPr>
    </w:p>
    <w:p w14:paraId="57BED970" w14:textId="2CA2F589" w:rsidR="008F74BE" w:rsidRPr="0028636C" w:rsidRDefault="008F74BE" w:rsidP="00CA482C">
      <w:pPr>
        <w:pStyle w:val="aff4"/>
        <w:numPr>
          <w:ilvl w:val="0"/>
          <w:numId w:val="82"/>
        </w:numPr>
        <w:spacing w:line="360" w:lineRule="auto"/>
        <w:outlineLvl w:val="1"/>
        <w:rPr>
          <w:sz w:val="28"/>
          <w:lang w:eastAsia="ko-KR"/>
        </w:rPr>
      </w:pPr>
      <w:r w:rsidRPr="0028636C">
        <w:rPr>
          <w:rFonts w:hint="eastAsia"/>
          <w:sz w:val="28"/>
          <w:lang w:eastAsia="ko-KR"/>
        </w:rPr>
        <w:t>Resource pool configuration</w:t>
      </w:r>
      <w:r>
        <w:rPr>
          <w:sz w:val="28"/>
          <w:lang w:eastAsia="ko-KR"/>
        </w:rPr>
        <w:t xml:space="preserve"> </w:t>
      </w:r>
      <w:r w:rsidRPr="00D55318">
        <w:rPr>
          <w:color w:val="FF0000"/>
          <w:sz w:val="28"/>
          <w:szCs w:val="28"/>
          <w:lang w:eastAsia="ko-KR"/>
        </w:rPr>
        <w:t>[Prioritized]</w:t>
      </w:r>
    </w:p>
    <w:p w14:paraId="3B5FB65F" w14:textId="30A763DF" w:rsidR="008F74BE" w:rsidRPr="00C90CD2" w:rsidRDefault="00C90CD2" w:rsidP="00CA482C">
      <w:pPr>
        <w:pStyle w:val="aff4"/>
        <w:numPr>
          <w:ilvl w:val="1"/>
          <w:numId w:val="82"/>
        </w:numPr>
        <w:spacing w:line="360" w:lineRule="auto"/>
        <w:rPr>
          <w:lang w:eastAsia="ko-KR"/>
        </w:rPr>
      </w:pPr>
      <w:proofErr w:type="spellStart"/>
      <w:r>
        <w:rPr>
          <w:rFonts w:eastAsiaTheme="minorEastAsia"/>
          <w:lang w:eastAsia="ko-KR"/>
        </w:rPr>
        <w:t>Subchannel</w:t>
      </w:r>
      <w:proofErr w:type="spellEnd"/>
      <w:r>
        <w:rPr>
          <w:rFonts w:eastAsiaTheme="minorEastAsia"/>
          <w:lang w:eastAsia="ko-KR"/>
        </w:rPr>
        <w:t xml:space="preserve"> size</w:t>
      </w:r>
    </w:p>
    <w:p w14:paraId="20AF284C" w14:textId="2DB85562" w:rsidR="00C90CD2" w:rsidRPr="00C90CD2" w:rsidRDefault="00C90CD2" w:rsidP="00CA482C">
      <w:pPr>
        <w:pStyle w:val="aff4"/>
        <w:numPr>
          <w:ilvl w:val="2"/>
          <w:numId w:val="82"/>
        </w:numPr>
        <w:spacing w:line="360" w:lineRule="auto"/>
        <w:rPr>
          <w:lang w:eastAsia="ko-KR"/>
        </w:rPr>
      </w:pPr>
      <w:r>
        <w:rPr>
          <w:rFonts w:eastAsiaTheme="minorEastAsia"/>
          <w:lang w:eastAsia="ko-KR"/>
        </w:rPr>
        <w:t>Introduce 11, 12, 13, 17, 19, 27, 53</w:t>
      </w:r>
      <w:r w:rsidRPr="00C90CD2">
        <w:rPr>
          <w:rFonts w:eastAsiaTheme="minorEastAsia"/>
          <w:lang w:eastAsia="ko-KR"/>
        </w:rPr>
        <w:t xml:space="preserve"> PRBs</w:t>
      </w:r>
      <w:r>
        <w:rPr>
          <w:rFonts w:eastAsiaTheme="minorEastAsia"/>
          <w:lang w:eastAsia="ko-KR"/>
        </w:rPr>
        <w:t xml:space="preserve"> as new </w:t>
      </w:r>
      <w:proofErr w:type="spellStart"/>
      <w:r>
        <w:rPr>
          <w:rFonts w:eastAsiaTheme="minorEastAsia"/>
          <w:lang w:eastAsia="ko-KR"/>
        </w:rPr>
        <w:t>subchannel</w:t>
      </w:r>
      <w:proofErr w:type="spellEnd"/>
      <w:r>
        <w:rPr>
          <w:rFonts w:eastAsiaTheme="minorEastAsia"/>
          <w:lang w:eastAsia="ko-KR"/>
        </w:rPr>
        <w:t xml:space="preserve"> sizes</w:t>
      </w:r>
    </w:p>
    <w:p w14:paraId="13B052C4" w14:textId="74E593F1" w:rsidR="00C90CD2"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C90CD2" w:rsidRPr="00871EB4">
        <w:rPr>
          <w:rFonts w:eastAsiaTheme="minorEastAsia"/>
          <w:sz w:val="18"/>
          <w:lang w:eastAsia="ko-KR"/>
        </w:rPr>
        <w:t xml:space="preserve">Supported by [Huawei, </w:t>
      </w:r>
      <w:proofErr w:type="spellStart"/>
      <w:r w:rsidR="00C90CD2" w:rsidRPr="00871EB4">
        <w:rPr>
          <w:rFonts w:eastAsiaTheme="minorEastAsia"/>
          <w:sz w:val="18"/>
          <w:lang w:eastAsia="ko-KR"/>
        </w:rPr>
        <w:t>HiSilicon</w:t>
      </w:r>
      <w:proofErr w:type="spellEnd"/>
      <w:r w:rsidR="00C90CD2" w:rsidRPr="00871EB4">
        <w:rPr>
          <w:rFonts w:eastAsiaTheme="minorEastAsia"/>
          <w:sz w:val="18"/>
          <w:lang w:eastAsia="ko-KR"/>
        </w:rPr>
        <w:t>]</w:t>
      </w:r>
    </w:p>
    <w:p w14:paraId="42DEB601" w14:textId="5CBE9AF9" w:rsidR="00B35BAD" w:rsidRPr="00696320" w:rsidRDefault="00B35BAD" w:rsidP="00CA482C">
      <w:pPr>
        <w:pStyle w:val="aff4"/>
        <w:numPr>
          <w:ilvl w:val="2"/>
          <w:numId w:val="82"/>
        </w:numPr>
        <w:spacing w:line="360" w:lineRule="auto"/>
        <w:rPr>
          <w:lang w:eastAsia="ko-KR"/>
        </w:rPr>
      </w:pPr>
      <w:r>
        <w:rPr>
          <w:rFonts w:eastAsiaTheme="minorEastAsia"/>
          <w:lang w:eastAsia="ko-KR"/>
        </w:rPr>
        <w:t xml:space="preserve">Introduce 4,5,6 as new </w:t>
      </w:r>
      <w:proofErr w:type="spellStart"/>
      <w:r>
        <w:rPr>
          <w:rFonts w:eastAsiaTheme="minorEastAsia"/>
          <w:lang w:eastAsia="ko-KR"/>
        </w:rPr>
        <w:t>subchannel</w:t>
      </w:r>
      <w:proofErr w:type="spellEnd"/>
      <w:r>
        <w:rPr>
          <w:rFonts w:eastAsiaTheme="minorEastAsia"/>
          <w:lang w:eastAsia="ko-KR"/>
        </w:rPr>
        <w:t xml:space="preserve"> size</w:t>
      </w:r>
    </w:p>
    <w:p w14:paraId="51F22021" w14:textId="4548808E" w:rsidR="00696320" w:rsidRDefault="00400318" w:rsidP="00CA482C">
      <w:pPr>
        <w:pStyle w:val="aff4"/>
        <w:numPr>
          <w:ilvl w:val="1"/>
          <w:numId w:val="82"/>
        </w:numPr>
        <w:spacing w:line="360" w:lineRule="auto"/>
        <w:rPr>
          <w:lang w:eastAsia="ko-KR"/>
        </w:rPr>
      </w:pPr>
      <w:r>
        <w:rPr>
          <w:lang w:eastAsia="ko-KR"/>
        </w:rPr>
        <w:t>Whether t</w:t>
      </w:r>
      <w:r w:rsidR="00696320" w:rsidRPr="00696320">
        <w:rPr>
          <w:lang w:eastAsia="ko-KR"/>
        </w:rPr>
        <w:t>he number of PRBs configured for a resource pool should be integer multiple of sub-channel size</w:t>
      </w:r>
    </w:p>
    <w:p w14:paraId="0978A014" w14:textId="609BD8BC" w:rsidR="00400318" w:rsidRDefault="00400318" w:rsidP="00CA482C">
      <w:pPr>
        <w:pStyle w:val="aff4"/>
        <w:numPr>
          <w:ilvl w:val="2"/>
          <w:numId w:val="82"/>
        </w:numPr>
        <w:spacing w:line="360" w:lineRule="auto"/>
        <w:rPr>
          <w:lang w:eastAsia="ko-KR"/>
        </w:rPr>
      </w:pPr>
      <w:r>
        <w:rPr>
          <w:rFonts w:eastAsiaTheme="minorEastAsia"/>
          <w:lang w:eastAsia="ko-KR"/>
        </w:rPr>
        <w:t>O</w:t>
      </w:r>
      <w:r>
        <w:rPr>
          <w:rFonts w:eastAsiaTheme="minorEastAsia" w:hint="eastAsia"/>
          <w:lang w:eastAsia="ko-KR"/>
        </w:rPr>
        <w:t xml:space="preserve">nly </w:t>
      </w:r>
      <w:r>
        <w:rPr>
          <w:rFonts w:eastAsiaTheme="minorEastAsia"/>
          <w:lang w:eastAsia="ko-KR"/>
        </w:rPr>
        <w:t>integer multiple</w:t>
      </w:r>
    </w:p>
    <w:p w14:paraId="2E3EF591" w14:textId="66D5423F" w:rsidR="0069632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696320" w:rsidRPr="00871EB4">
        <w:rPr>
          <w:rFonts w:eastAsiaTheme="minorEastAsia"/>
          <w:sz w:val="18"/>
          <w:lang w:eastAsia="ko-KR"/>
        </w:rPr>
        <w:t xml:space="preserve">Supported by [ZTE, </w:t>
      </w:r>
      <w:proofErr w:type="spellStart"/>
      <w:r w:rsidR="00696320" w:rsidRPr="00871EB4">
        <w:rPr>
          <w:rFonts w:eastAsiaTheme="minorEastAsia"/>
          <w:sz w:val="18"/>
          <w:lang w:eastAsia="ko-KR"/>
        </w:rPr>
        <w:t>Sanechips</w:t>
      </w:r>
      <w:proofErr w:type="spellEnd"/>
      <w:r w:rsidR="00696320" w:rsidRPr="00871EB4">
        <w:rPr>
          <w:rFonts w:eastAsiaTheme="minorEastAsia"/>
          <w:sz w:val="18"/>
          <w:lang w:eastAsia="ko-KR"/>
        </w:rPr>
        <w:t>]</w:t>
      </w:r>
      <w:r w:rsidR="00145E44" w:rsidRPr="00871EB4">
        <w:rPr>
          <w:rFonts w:eastAsiaTheme="minorEastAsia"/>
          <w:sz w:val="18"/>
          <w:lang w:eastAsia="ko-KR"/>
        </w:rPr>
        <w:t>, [NEC]</w:t>
      </w:r>
    </w:p>
    <w:p w14:paraId="51A7B8A6" w14:textId="3ABB83C0" w:rsidR="00400318" w:rsidRPr="00400318" w:rsidRDefault="00400318" w:rsidP="00CA482C">
      <w:pPr>
        <w:pStyle w:val="aff4"/>
        <w:numPr>
          <w:ilvl w:val="2"/>
          <w:numId w:val="82"/>
        </w:numPr>
        <w:spacing w:line="360" w:lineRule="auto"/>
        <w:rPr>
          <w:lang w:eastAsia="ko-KR"/>
        </w:rPr>
      </w:pPr>
      <w:r>
        <w:rPr>
          <w:rFonts w:eastAsiaTheme="minorEastAsia" w:hint="eastAsia"/>
          <w:lang w:eastAsia="ko-KR"/>
        </w:rPr>
        <w:t>All PRBs</w:t>
      </w:r>
    </w:p>
    <w:p w14:paraId="7ED869DF" w14:textId="1BA94C07" w:rsidR="00400318" w:rsidRPr="00400318" w:rsidRDefault="00400318" w:rsidP="00CA482C">
      <w:pPr>
        <w:pStyle w:val="aff4"/>
        <w:numPr>
          <w:ilvl w:val="3"/>
          <w:numId w:val="82"/>
        </w:numPr>
        <w:spacing w:line="360" w:lineRule="auto"/>
        <w:rPr>
          <w:lang w:eastAsia="ko-KR"/>
        </w:rPr>
      </w:pPr>
      <w:r>
        <w:rPr>
          <w:rFonts w:eastAsiaTheme="minorEastAsia"/>
          <w:lang w:eastAsia="ko-KR"/>
        </w:rPr>
        <w:t xml:space="preserve">UE is not expect to use the last </w:t>
      </w:r>
      <w:proofErr w:type="spellStart"/>
      <w:r>
        <w:rPr>
          <w:rFonts w:eastAsiaTheme="minorEastAsia"/>
          <w:lang w:eastAsia="ko-KR"/>
        </w:rPr>
        <w:t>subchannel</w:t>
      </w:r>
      <w:proofErr w:type="spellEnd"/>
      <w:r w:rsidR="00E10734">
        <w:rPr>
          <w:rFonts w:eastAsiaTheme="minorEastAsia"/>
          <w:lang w:eastAsia="ko-KR"/>
        </w:rPr>
        <w:t xml:space="preserve"> in Rel-16</w:t>
      </w:r>
    </w:p>
    <w:p w14:paraId="4BD7A708" w14:textId="409D53DF" w:rsidR="00696320" w:rsidRPr="00871EB4" w:rsidRDefault="00871EB4" w:rsidP="00871EB4">
      <w:pPr>
        <w:pStyle w:val="aff4"/>
        <w:spacing w:line="360" w:lineRule="auto"/>
        <w:ind w:left="2400"/>
        <w:rPr>
          <w:rFonts w:eastAsiaTheme="minorEastAsia"/>
          <w:sz w:val="18"/>
          <w:lang w:eastAsia="ko-KR"/>
        </w:rPr>
      </w:pPr>
      <w:r>
        <w:rPr>
          <w:rFonts w:eastAsiaTheme="minorEastAsia"/>
          <w:sz w:val="18"/>
          <w:lang w:eastAsia="ko-KR"/>
        </w:rPr>
        <w:t xml:space="preserve">- </w:t>
      </w:r>
      <w:r w:rsidR="00400318" w:rsidRPr="00871EB4">
        <w:rPr>
          <w:rFonts w:eastAsiaTheme="minorEastAsia"/>
          <w:sz w:val="18"/>
          <w:lang w:eastAsia="ko-KR"/>
        </w:rPr>
        <w:t>Suppo</w:t>
      </w:r>
      <w:r w:rsidR="00826B3F" w:rsidRPr="00871EB4">
        <w:rPr>
          <w:rFonts w:eastAsiaTheme="minorEastAsia"/>
          <w:sz w:val="18"/>
          <w:lang w:eastAsia="ko-KR"/>
        </w:rPr>
        <w:t>r</w:t>
      </w:r>
      <w:r w:rsidR="00400318" w:rsidRPr="00871EB4">
        <w:rPr>
          <w:rFonts w:eastAsiaTheme="minorEastAsia"/>
          <w:sz w:val="18"/>
          <w:lang w:eastAsia="ko-KR"/>
        </w:rPr>
        <w:t>ted by [vivo]</w:t>
      </w:r>
      <w:r w:rsidR="009260C2" w:rsidRPr="00871EB4">
        <w:rPr>
          <w:rFonts w:eastAsiaTheme="minorEastAsia" w:hint="eastAsia"/>
          <w:sz w:val="18"/>
          <w:lang w:eastAsia="ko-KR"/>
        </w:rPr>
        <w:t>, [OPPO]</w:t>
      </w:r>
      <w:r w:rsidR="002F1D3E" w:rsidRPr="00871EB4">
        <w:rPr>
          <w:rFonts w:eastAsiaTheme="minorEastAsia"/>
          <w:sz w:val="18"/>
          <w:lang w:eastAsia="ko-KR"/>
        </w:rPr>
        <w:t>, [Sony]</w:t>
      </w:r>
      <w:r w:rsidR="004B4E4E" w:rsidRPr="00871EB4">
        <w:rPr>
          <w:rFonts w:eastAsiaTheme="minorEastAsia"/>
          <w:sz w:val="18"/>
          <w:lang w:eastAsia="ko-KR"/>
        </w:rPr>
        <w:t>, [</w:t>
      </w:r>
      <w:proofErr w:type="spellStart"/>
      <w:r w:rsidR="004B4E4E" w:rsidRPr="00871EB4">
        <w:rPr>
          <w:rFonts w:eastAsiaTheme="minorEastAsia"/>
          <w:sz w:val="18"/>
          <w:lang w:eastAsia="ko-KR"/>
        </w:rPr>
        <w:t>MediaTek</w:t>
      </w:r>
      <w:proofErr w:type="spellEnd"/>
      <w:r w:rsidR="004B4E4E" w:rsidRPr="00871EB4">
        <w:rPr>
          <w:rFonts w:eastAsiaTheme="minorEastAsia"/>
          <w:sz w:val="18"/>
          <w:lang w:eastAsia="ko-KR"/>
        </w:rPr>
        <w:t>]</w:t>
      </w:r>
      <w:r w:rsidR="00262209" w:rsidRPr="00871EB4">
        <w:rPr>
          <w:rFonts w:eastAsiaTheme="minorEastAsia"/>
          <w:sz w:val="18"/>
          <w:lang w:eastAsia="ko-KR"/>
        </w:rPr>
        <w:t>, [TCL]</w:t>
      </w:r>
      <w:r w:rsidR="003176CF" w:rsidRPr="00871EB4">
        <w:rPr>
          <w:rFonts w:eastAsiaTheme="minorEastAsia"/>
          <w:sz w:val="18"/>
          <w:lang w:eastAsia="ko-KR"/>
        </w:rPr>
        <w:t>, [Apple]</w:t>
      </w:r>
      <w:r w:rsidR="007D3F5F" w:rsidRPr="00871EB4">
        <w:rPr>
          <w:rFonts w:eastAsiaTheme="minorEastAsia"/>
          <w:sz w:val="18"/>
          <w:lang w:eastAsia="ko-KR"/>
        </w:rPr>
        <w:t>, [Panasonic]</w:t>
      </w:r>
      <w:r w:rsidR="00E10734" w:rsidRPr="00871EB4">
        <w:rPr>
          <w:rFonts w:eastAsiaTheme="minorEastAsia"/>
          <w:sz w:val="18"/>
          <w:lang w:eastAsia="ko-KR"/>
        </w:rPr>
        <w:t>, [Qualcomm]</w:t>
      </w:r>
    </w:p>
    <w:p w14:paraId="36652C62" w14:textId="094F83F8" w:rsidR="002E19BA" w:rsidRPr="002E19BA" w:rsidRDefault="002E19BA" w:rsidP="00CA482C">
      <w:pPr>
        <w:pStyle w:val="aff4"/>
        <w:numPr>
          <w:ilvl w:val="3"/>
          <w:numId w:val="82"/>
        </w:numPr>
        <w:spacing w:line="360" w:lineRule="auto"/>
        <w:rPr>
          <w:lang w:eastAsia="ko-KR"/>
        </w:rPr>
      </w:pPr>
      <w:r>
        <w:rPr>
          <w:rFonts w:eastAsiaTheme="minorEastAsia"/>
          <w:lang w:eastAsia="ko-KR"/>
        </w:rPr>
        <w:t xml:space="preserve">Define different size of the last </w:t>
      </w:r>
      <w:proofErr w:type="spellStart"/>
      <w:r>
        <w:rPr>
          <w:rFonts w:eastAsiaTheme="minorEastAsia"/>
          <w:lang w:eastAsia="ko-KR"/>
        </w:rPr>
        <w:t>subchannel</w:t>
      </w:r>
      <w:proofErr w:type="spellEnd"/>
    </w:p>
    <w:p w14:paraId="4A8683A1" w14:textId="1341DA12" w:rsidR="002E19BA" w:rsidRPr="00871EB4" w:rsidRDefault="00871EB4" w:rsidP="00871EB4">
      <w:pPr>
        <w:pStyle w:val="aff4"/>
        <w:spacing w:line="360" w:lineRule="auto"/>
        <w:ind w:left="2400"/>
        <w:rPr>
          <w:rFonts w:eastAsiaTheme="minorEastAsia"/>
          <w:sz w:val="18"/>
          <w:lang w:eastAsia="ko-KR"/>
        </w:rPr>
      </w:pPr>
      <w:r>
        <w:rPr>
          <w:rFonts w:eastAsiaTheme="minorEastAsia"/>
          <w:sz w:val="18"/>
          <w:lang w:eastAsia="ko-KR"/>
        </w:rPr>
        <w:t xml:space="preserve">- </w:t>
      </w:r>
      <w:r w:rsidR="002E19BA" w:rsidRPr="00871EB4">
        <w:rPr>
          <w:rFonts w:eastAsiaTheme="minorEastAsia"/>
          <w:sz w:val="18"/>
          <w:lang w:eastAsia="ko-KR"/>
        </w:rPr>
        <w:t>Supported by [LGE]</w:t>
      </w:r>
      <w:r w:rsidR="007C59A9" w:rsidRPr="00871EB4">
        <w:rPr>
          <w:rFonts w:eastAsiaTheme="minorEastAsia"/>
          <w:sz w:val="18"/>
          <w:lang w:eastAsia="ko-KR"/>
        </w:rPr>
        <w:t>, [Intel]</w:t>
      </w:r>
    </w:p>
    <w:p w14:paraId="4F0A05C6" w14:textId="2B4BC696" w:rsidR="00CA482C" w:rsidRPr="00CA482C" w:rsidRDefault="00CA482C" w:rsidP="00CA482C">
      <w:pPr>
        <w:pStyle w:val="aff4"/>
        <w:numPr>
          <w:ilvl w:val="3"/>
          <w:numId w:val="82"/>
        </w:numPr>
        <w:spacing w:line="360" w:lineRule="auto"/>
        <w:rPr>
          <w:lang w:eastAsia="ko-KR"/>
        </w:rPr>
      </w:pPr>
      <w:r>
        <w:rPr>
          <w:rFonts w:eastAsiaTheme="minorEastAsia"/>
          <w:lang w:eastAsia="ko-KR"/>
        </w:rPr>
        <w:t xml:space="preserve">Assume the same PRBs for the last </w:t>
      </w:r>
      <w:proofErr w:type="spellStart"/>
      <w:r>
        <w:rPr>
          <w:rFonts w:eastAsiaTheme="minorEastAsia"/>
          <w:lang w:eastAsia="ko-KR"/>
        </w:rPr>
        <w:t>subchannel</w:t>
      </w:r>
      <w:proofErr w:type="spellEnd"/>
      <w:r>
        <w:rPr>
          <w:rFonts w:eastAsiaTheme="minorEastAsia"/>
          <w:lang w:eastAsia="ko-KR"/>
        </w:rPr>
        <w:t xml:space="preserve"> for TBS determination</w:t>
      </w:r>
    </w:p>
    <w:p w14:paraId="5487646F" w14:textId="07390552" w:rsidR="00CA482C" w:rsidRPr="00871EB4" w:rsidRDefault="00871EB4" w:rsidP="00871EB4">
      <w:pPr>
        <w:pStyle w:val="aff4"/>
        <w:spacing w:line="360" w:lineRule="auto"/>
        <w:ind w:left="2400"/>
        <w:rPr>
          <w:rFonts w:eastAsiaTheme="minorEastAsia"/>
          <w:sz w:val="18"/>
          <w:lang w:eastAsia="ko-KR"/>
        </w:rPr>
      </w:pPr>
      <w:r>
        <w:rPr>
          <w:rFonts w:eastAsiaTheme="minorEastAsia"/>
          <w:sz w:val="18"/>
          <w:lang w:eastAsia="ko-KR"/>
        </w:rPr>
        <w:t xml:space="preserve">- </w:t>
      </w:r>
      <w:r w:rsidR="00CA482C" w:rsidRPr="00871EB4">
        <w:rPr>
          <w:rFonts w:eastAsiaTheme="minorEastAsia"/>
          <w:sz w:val="18"/>
          <w:lang w:eastAsia="ko-KR"/>
        </w:rPr>
        <w:t>Supported by [NTT DCM]</w:t>
      </w:r>
    </w:p>
    <w:p w14:paraId="2C2D72F2" w14:textId="0896FE02" w:rsidR="00696320" w:rsidRPr="00696320" w:rsidRDefault="00696320" w:rsidP="00CA482C">
      <w:pPr>
        <w:pStyle w:val="aff4"/>
        <w:numPr>
          <w:ilvl w:val="1"/>
          <w:numId w:val="82"/>
        </w:numPr>
        <w:spacing w:line="360" w:lineRule="auto"/>
        <w:rPr>
          <w:lang w:eastAsia="ko-KR"/>
        </w:rPr>
      </w:pPr>
      <w:r>
        <w:rPr>
          <w:rFonts w:eastAsiaTheme="minorEastAsia"/>
          <w:lang w:eastAsia="ko-KR"/>
        </w:rPr>
        <w:t>Periodicity of resource pool bitmap</w:t>
      </w:r>
    </w:p>
    <w:p w14:paraId="239B35A5" w14:textId="472C675B" w:rsidR="00696320" w:rsidRPr="00696320" w:rsidRDefault="00696320" w:rsidP="00CA482C">
      <w:pPr>
        <w:pStyle w:val="aff4"/>
        <w:numPr>
          <w:ilvl w:val="2"/>
          <w:numId w:val="82"/>
        </w:numPr>
        <w:spacing w:line="360" w:lineRule="auto"/>
        <w:rPr>
          <w:lang w:eastAsia="ko-KR"/>
        </w:rPr>
      </w:pPr>
      <w:r>
        <w:rPr>
          <w:rFonts w:eastAsiaTheme="minorEastAsia"/>
          <w:lang w:eastAsia="ko-KR"/>
        </w:rPr>
        <w:t xml:space="preserve">10240 </w:t>
      </w:r>
      <w:proofErr w:type="spellStart"/>
      <w:r>
        <w:rPr>
          <w:rFonts w:eastAsiaTheme="minorEastAsia"/>
          <w:lang w:eastAsia="ko-KR"/>
        </w:rPr>
        <w:t>ms</w:t>
      </w:r>
      <w:proofErr w:type="spellEnd"/>
      <w:r>
        <w:rPr>
          <w:rFonts w:eastAsiaTheme="minorEastAsia"/>
          <w:lang w:eastAsia="ko-KR"/>
        </w:rPr>
        <w:t xml:space="preserve">, i.e., </w:t>
      </w:r>
      <m:oMath>
        <m:r>
          <m:rPr>
            <m:sty m:val="p"/>
          </m:rPr>
          <w:rPr>
            <w:rFonts w:ascii="Cambria Math" w:eastAsiaTheme="minorEastAsia" w:hAnsi="Cambria Math"/>
            <w:lang w:eastAsia="ko-KR"/>
          </w:rPr>
          <m:t>10240×</m:t>
        </m:r>
        <m:sSup>
          <m:sSupPr>
            <m:ctrlPr>
              <w:rPr>
                <w:rFonts w:ascii="Cambria Math" w:eastAsiaTheme="minorEastAsia" w:hAnsi="Cambria Math"/>
                <w:lang w:eastAsia="ko-KR"/>
              </w:rPr>
            </m:ctrlPr>
          </m:sSupPr>
          <m:e>
            <m:r>
              <w:rPr>
                <w:rFonts w:ascii="Cambria Math" w:eastAsiaTheme="minorEastAsia" w:hAnsi="Cambria Math"/>
                <w:lang w:eastAsia="ko-KR"/>
              </w:rPr>
              <m:t>2</m:t>
            </m:r>
          </m:e>
          <m:sup>
            <m:r>
              <w:rPr>
                <w:rFonts w:ascii="Cambria Math" w:eastAsiaTheme="minorEastAsia" w:hAnsi="Cambria Math"/>
                <w:lang w:eastAsia="ko-KR"/>
              </w:rPr>
              <m:t>μ</m:t>
            </m:r>
          </m:sup>
        </m:sSup>
      </m:oMath>
      <w:r>
        <w:rPr>
          <w:rFonts w:eastAsiaTheme="minorEastAsia" w:hint="eastAsia"/>
          <w:lang w:eastAsia="ko-KR"/>
        </w:rPr>
        <w:t xml:space="preserve"> slots</w:t>
      </w:r>
    </w:p>
    <w:p w14:paraId="0D85F730" w14:textId="3D22427A" w:rsidR="0069632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696320" w:rsidRPr="00871EB4">
        <w:rPr>
          <w:rFonts w:eastAsiaTheme="minorEastAsia"/>
          <w:sz w:val="18"/>
          <w:lang w:eastAsia="ko-KR"/>
        </w:rPr>
        <w:t xml:space="preserve">Supported by [Huawei, </w:t>
      </w:r>
      <w:proofErr w:type="spellStart"/>
      <w:r w:rsidR="00696320" w:rsidRPr="00871EB4">
        <w:rPr>
          <w:rFonts w:eastAsiaTheme="minorEastAsia"/>
          <w:sz w:val="18"/>
          <w:lang w:eastAsia="ko-KR"/>
        </w:rPr>
        <w:t>HiSilicon</w:t>
      </w:r>
      <w:proofErr w:type="spellEnd"/>
      <w:r w:rsidR="00696320" w:rsidRPr="00871EB4">
        <w:rPr>
          <w:rFonts w:eastAsiaTheme="minorEastAsia"/>
          <w:sz w:val="18"/>
          <w:lang w:eastAsia="ko-KR"/>
        </w:rPr>
        <w:t xml:space="preserve">], [ZTE, </w:t>
      </w:r>
      <w:proofErr w:type="spellStart"/>
      <w:r w:rsidR="00696320" w:rsidRPr="00871EB4">
        <w:rPr>
          <w:rFonts w:eastAsiaTheme="minorEastAsia"/>
          <w:sz w:val="18"/>
          <w:lang w:eastAsia="ko-KR"/>
        </w:rPr>
        <w:t>Sanechips</w:t>
      </w:r>
      <w:proofErr w:type="spellEnd"/>
      <w:r w:rsidR="00696320" w:rsidRPr="00871EB4">
        <w:rPr>
          <w:rFonts w:eastAsiaTheme="minorEastAsia"/>
          <w:sz w:val="18"/>
          <w:lang w:eastAsia="ko-KR"/>
        </w:rPr>
        <w:t>]</w:t>
      </w:r>
      <w:r w:rsidR="009D1724" w:rsidRPr="00871EB4">
        <w:rPr>
          <w:rFonts w:eastAsiaTheme="minorEastAsia"/>
          <w:sz w:val="18"/>
          <w:lang w:eastAsia="ko-KR"/>
        </w:rPr>
        <w:t>, [vivo]</w:t>
      </w:r>
      <w:r w:rsidR="0004022D" w:rsidRPr="00871EB4">
        <w:rPr>
          <w:rFonts w:eastAsiaTheme="minorEastAsia"/>
          <w:sz w:val="18"/>
          <w:lang w:eastAsia="ko-KR"/>
        </w:rPr>
        <w:t>, [OPPO]</w:t>
      </w:r>
      <w:r w:rsidR="00D715FC" w:rsidRPr="00871EB4">
        <w:rPr>
          <w:rFonts w:eastAsiaTheme="minorEastAsia"/>
          <w:sz w:val="18"/>
          <w:lang w:eastAsia="ko-KR"/>
        </w:rPr>
        <w:t>, [LGE]</w:t>
      </w:r>
      <w:r w:rsidR="00FB5FB5" w:rsidRPr="00871EB4">
        <w:rPr>
          <w:rFonts w:eastAsiaTheme="minorEastAsia"/>
          <w:sz w:val="18"/>
          <w:lang w:eastAsia="ko-KR"/>
        </w:rPr>
        <w:t>, [TCL]</w:t>
      </w:r>
      <w:r w:rsidR="007D1EC3" w:rsidRPr="00871EB4">
        <w:rPr>
          <w:rFonts w:eastAsiaTheme="minorEastAsia"/>
          <w:sz w:val="18"/>
          <w:lang w:eastAsia="ko-KR"/>
        </w:rPr>
        <w:t>, [CATT]</w:t>
      </w:r>
      <w:r w:rsidR="00E04ABE" w:rsidRPr="00871EB4">
        <w:rPr>
          <w:rFonts w:eastAsiaTheme="minorEastAsia"/>
          <w:sz w:val="18"/>
          <w:lang w:eastAsia="ko-KR"/>
        </w:rPr>
        <w:t>, [Apple]</w:t>
      </w:r>
      <w:r w:rsidR="00451A26" w:rsidRPr="00871EB4">
        <w:rPr>
          <w:rFonts w:eastAsiaTheme="minorEastAsia"/>
          <w:sz w:val="18"/>
          <w:lang w:eastAsia="ko-KR"/>
        </w:rPr>
        <w:t>, [Panasonic]</w:t>
      </w:r>
      <w:r w:rsidR="008F0998" w:rsidRPr="00871EB4">
        <w:rPr>
          <w:rFonts w:eastAsiaTheme="minorEastAsia"/>
          <w:sz w:val="18"/>
          <w:lang w:eastAsia="ko-KR"/>
        </w:rPr>
        <w:t>, [Sharp]</w:t>
      </w:r>
      <w:r w:rsidR="00E10734" w:rsidRPr="00871EB4">
        <w:rPr>
          <w:rFonts w:eastAsiaTheme="minorEastAsia"/>
          <w:sz w:val="18"/>
          <w:lang w:eastAsia="ko-KR"/>
        </w:rPr>
        <w:t>, [Qualcomm]</w:t>
      </w:r>
    </w:p>
    <w:p w14:paraId="3B42298C" w14:textId="1DAC897D" w:rsidR="00E26050" w:rsidRPr="00E26050" w:rsidRDefault="00E26050" w:rsidP="00CA482C">
      <w:pPr>
        <w:pStyle w:val="aff4"/>
        <w:numPr>
          <w:ilvl w:val="2"/>
          <w:numId w:val="82"/>
        </w:numPr>
        <w:spacing w:line="360" w:lineRule="auto"/>
        <w:rPr>
          <w:lang w:eastAsia="ko-KR"/>
        </w:rPr>
      </w:pPr>
      <w:r>
        <w:rPr>
          <w:rFonts w:eastAsiaTheme="minorEastAsia"/>
          <w:lang w:eastAsia="ko-KR"/>
        </w:rPr>
        <w:t xml:space="preserve">20 </w:t>
      </w:r>
      <w:proofErr w:type="spellStart"/>
      <w:r>
        <w:rPr>
          <w:rFonts w:eastAsiaTheme="minorEastAsia"/>
          <w:lang w:eastAsia="ko-KR"/>
        </w:rPr>
        <w:t>ms</w:t>
      </w:r>
      <w:proofErr w:type="spellEnd"/>
      <w:r>
        <w:rPr>
          <w:rFonts w:eastAsiaTheme="minorEastAsia"/>
          <w:lang w:eastAsia="ko-KR"/>
        </w:rPr>
        <w:t xml:space="preserve"> </w:t>
      </w:r>
    </w:p>
    <w:p w14:paraId="7F234FE8" w14:textId="0BA55CFE" w:rsidR="00E2605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E26050" w:rsidRPr="00871EB4">
        <w:rPr>
          <w:rFonts w:eastAsiaTheme="minorEastAsia"/>
          <w:sz w:val="18"/>
          <w:lang w:eastAsia="ko-KR"/>
        </w:rPr>
        <w:t>Supported by [CMCC]</w:t>
      </w:r>
    </w:p>
    <w:p w14:paraId="6D5AFAD6" w14:textId="08697B87" w:rsidR="000E308F" w:rsidRPr="000E308F" w:rsidRDefault="000E308F" w:rsidP="00CA482C">
      <w:pPr>
        <w:pStyle w:val="aff4"/>
        <w:numPr>
          <w:ilvl w:val="2"/>
          <w:numId w:val="82"/>
        </w:numPr>
        <w:spacing w:line="360" w:lineRule="auto"/>
        <w:rPr>
          <w:lang w:eastAsia="ko-KR"/>
        </w:rPr>
      </w:pPr>
      <w:r>
        <w:rPr>
          <w:rFonts w:eastAsiaTheme="minorEastAsia"/>
          <w:lang w:eastAsia="ko-KR"/>
        </w:rPr>
        <w:t>Depending on TDD UL/DL patterns</w:t>
      </w:r>
    </w:p>
    <w:p w14:paraId="51B4B0ED" w14:textId="4FC3119F" w:rsidR="000E308F"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0E308F" w:rsidRPr="00871EB4">
        <w:rPr>
          <w:rFonts w:eastAsiaTheme="minorEastAsia"/>
          <w:sz w:val="18"/>
          <w:lang w:eastAsia="ko-KR"/>
        </w:rPr>
        <w:t>Supported by [</w:t>
      </w:r>
      <w:proofErr w:type="spellStart"/>
      <w:r w:rsidR="000E308F" w:rsidRPr="00871EB4">
        <w:rPr>
          <w:rFonts w:eastAsiaTheme="minorEastAsia"/>
          <w:sz w:val="18"/>
          <w:lang w:eastAsia="ko-KR"/>
        </w:rPr>
        <w:t>Spreadtrum</w:t>
      </w:r>
      <w:proofErr w:type="spellEnd"/>
      <w:r w:rsidR="000E308F" w:rsidRPr="00871EB4">
        <w:rPr>
          <w:rFonts w:eastAsiaTheme="minorEastAsia"/>
          <w:sz w:val="18"/>
          <w:lang w:eastAsia="ko-KR"/>
        </w:rPr>
        <w:t>]</w:t>
      </w:r>
      <w:r w:rsidR="00145E44" w:rsidRPr="00871EB4">
        <w:rPr>
          <w:rFonts w:eastAsiaTheme="minorEastAsia"/>
          <w:sz w:val="18"/>
          <w:lang w:eastAsia="ko-KR"/>
        </w:rPr>
        <w:t>, [NEC]</w:t>
      </w:r>
    </w:p>
    <w:p w14:paraId="34CC8E07" w14:textId="69A1AAF4" w:rsidR="00145E44" w:rsidRPr="00871EB4" w:rsidRDefault="00145E44" w:rsidP="00CA482C">
      <w:pPr>
        <w:pStyle w:val="aff4"/>
        <w:numPr>
          <w:ilvl w:val="2"/>
          <w:numId w:val="82"/>
        </w:numPr>
        <w:spacing w:line="360" w:lineRule="auto"/>
        <w:rPr>
          <w:lang w:eastAsia="ko-KR"/>
        </w:rPr>
      </w:pPr>
      <w:r>
        <w:rPr>
          <w:rFonts w:eastAsiaTheme="minorEastAsia"/>
          <w:lang w:eastAsia="ko-KR"/>
        </w:rPr>
        <w:lastRenderedPageBreak/>
        <w:t>10240 slots</w:t>
      </w:r>
    </w:p>
    <w:p w14:paraId="7A284EDE" w14:textId="37538090" w:rsidR="00871EB4"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Pr="00871EB4">
        <w:rPr>
          <w:rFonts w:eastAsiaTheme="minorEastAsia"/>
          <w:sz w:val="18"/>
          <w:lang w:eastAsia="ko-KR"/>
        </w:rPr>
        <w:t>S</w:t>
      </w:r>
      <w:r w:rsidRPr="00871EB4">
        <w:rPr>
          <w:rFonts w:eastAsiaTheme="minorEastAsia" w:hint="eastAsia"/>
          <w:sz w:val="18"/>
          <w:lang w:eastAsia="ko-KR"/>
        </w:rPr>
        <w:t xml:space="preserve">upported </w:t>
      </w:r>
      <w:r w:rsidRPr="00871EB4">
        <w:rPr>
          <w:rFonts w:eastAsiaTheme="minorEastAsia"/>
          <w:sz w:val="18"/>
          <w:lang w:eastAsia="ko-KR"/>
        </w:rPr>
        <w:t>by [NEC]</w:t>
      </w:r>
    </w:p>
    <w:p w14:paraId="55346497" w14:textId="2742221D" w:rsidR="00696320" w:rsidRPr="00696320" w:rsidRDefault="00696320" w:rsidP="00CA482C">
      <w:pPr>
        <w:pStyle w:val="aff4"/>
        <w:numPr>
          <w:ilvl w:val="1"/>
          <w:numId w:val="82"/>
        </w:numPr>
        <w:spacing w:line="360" w:lineRule="auto"/>
        <w:rPr>
          <w:lang w:eastAsia="ko-KR"/>
        </w:rPr>
      </w:pPr>
      <w:r>
        <w:rPr>
          <w:rFonts w:eastAsiaTheme="minorEastAsia" w:hint="eastAsia"/>
          <w:lang w:eastAsia="ko-KR"/>
        </w:rPr>
        <w:t>Length of the bitmap</w:t>
      </w:r>
    </w:p>
    <w:p w14:paraId="2F238602" w14:textId="68692DE5" w:rsidR="00696320" w:rsidRPr="00696320" w:rsidRDefault="00696320" w:rsidP="00CA482C">
      <w:pPr>
        <w:pStyle w:val="aff4"/>
        <w:numPr>
          <w:ilvl w:val="2"/>
          <w:numId w:val="82"/>
        </w:numPr>
        <w:spacing w:line="360" w:lineRule="auto"/>
        <w:rPr>
          <w:lang w:eastAsia="ko-KR"/>
        </w:rPr>
      </w:pPr>
      <w:r>
        <w:rPr>
          <w:rFonts w:eastAsiaTheme="minorEastAsia"/>
          <w:lang w:eastAsia="ko-KR"/>
        </w:rPr>
        <w:t>8, 16, 32, 64</w:t>
      </w:r>
    </w:p>
    <w:p w14:paraId="26129591" w14:textId="56AC7020" w:rsidR="0069632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696320" w:rsidRPr="00871EB4">
        <w:rPr>
          <w:rFonts w:eastAsiaTheme="minorEastAsia"/>
          <w:sz w:val="18"/>
          <w:lang w:eastAsia="ko-KR"/>
        </w:rPr>
        <w:t xml:space="preserve">Supported by [ZTE, </w:t>
      </w:r>
      <w:proofErr w:type="spellStart"/>
      <w:r w:rsidR="00696320" w:rsidRPr="00871EB4">
        <w:rPr>
          <w:rFonts w:eastAsiaTheme="minorEastAsia"/>
          <w:sz w:val="18"/>
          <w:lang w:eastAsia="ko-KR"/>
        </w:rPr>
        <w:t>Sanechips</w:t>
      </w:r>
      <w:proofErr w:type="spellEnd"/>
      <w:r w:rsidR="00696320" w:rsidRPr="00871EB4">
        <w:rPr>
          <w:rFonts w:eastAsiaTheme="minorEastAsia"/>
          <w:sz w:val="18"/>
          <w:lang w:eastAsia="ko-KR"/>
        </w:rPr>
        <w:t>]</w:t>
      </w:r>
    </w:p>
    <w:p w14:paraId="00689709" w14:textId="6B59B363" w:rsidR="00C431C9" w:rsidRPr="00C431C9" w:rsidRDefault="00C431C9" w:rsidP="00CA482C">
      <w:pPr>
        <w:pStyle w:val="aff4"/>
        <w:numPr>
          <w:ilvl w:val="2"/>
          <w:numId w:val="82"/>
        </w:numPr>
        <w:spacing w:line="360" w:lineRule="auto"/>
        <w:rPr>
          <w:lang w:eastAsia="ko-KR"/>
        </w:rPr>
      </w:pPr>
      <w:r>
        <w:rPr>
          <w:rFonts w:eastAsiaTheme="minorEastAsia"/>
          <w:lang w:eastAsia="ko-KR"/>
        </w:rPr>
        <w:t>16, 32, 64, 128, 256, 512</w:t>
      </w:r>
    </w:p>
    <w:p w14:paraId="6B43D346" w14:textId="4525DBEF" w:rsidR="00C431C9"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C431C9" w:rsidRPr="00871EB4">
        <w:rPr>
          <w:rFonts w:eastAsiaTheme="minorEastAsia"/>
          <w:sz w:val="18"/>
          <w:lang w:eastAsia="ko-KR"/>
        </w:rPr>
        <w:t>Supported by [vivo]</w:t>
      </w:r>
    </w:p>
    <w:p w14:paraId="070A5DFC" w14:textId="0BF4F971" w:rsidR="0004022D" w:rsidRPr="0004022D" w:rsidRDefault="0004022D" w:rsidP="00CA482C">
      <w:pPr>
        <w:pStyle w:val="aff4"/>
        <w:numPr>
          <w:ilvl w:val="2"/>
          <w:numId w:val="82"/>
        </w:numPr>
        <w:spacing w:line="360" w:lineRule="auto"/>
        <w:rPr>
          <w:lang w:eastAsia="ko-KR"/>
        </w:rPr>
      </w:pPr>
      <w:r>
        <w:rPr>
          <w:rFonts w:eastAsiaTheme="minorEastAsia"/>
          <w:lang w:eastAsia="ko-KR"/>
        </w:rPr>
        <w:t xml:space="preserve">10, 16, 20, 30, 40 ,50, 60, 100 </w:t>
      </w:r>
    </w:p>
    <w:p w14:paraId="50122A7C" w14:textId="2FFD103F" w:rsidR="0004022D"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04022D" w:rsidRPr="00871EB4">
        <w:rPr>
          <w:rFonts w:eastAsiaTheme="minorEastAsia"/>
          <w:sz w:val="18"/>
          <w:lang w:eastAsia="ko-KR"/>
        </w:rPr>
        <w:t>Supported by [OPPO]</w:t>
      </w:r>
    </w:p>
    <w:p w14:paraId="36FA385B" w14:textId="2FDD5CB5" w:rsidR="00D715FC" w:rsidRDefault="00515331" w:rsidP="00CA482C">
      <w:pPr>
        <w:pStyle w:val="aff4"/>
        <w:numPr>
          <w:ilvl w:val="2"/>
          <w:numId w:val="82"/>
        </w:numPr>
        <w:spacing w:line="360" w:lineRule="auto"/>
        <w:rPr>
          <w:lang w:eastAsia="ko-KR"/>
        </w:rPr>
      </w:pPr>
      <w:r>
        <w:rPr>
          <w:lang w:eastAsia="ko-KR"/>
        </w:rPr>
        <w:t xml:space="preserve">[1], 2, 3, </w:t>
      </w:r>
      <w:proofErr w:type="gramStart"/>
      <w:r>
        <w:rPr>
          <w:lang w:eastAsia="ko-KR"/>
        </w:rPr>
        <w:t>4,…</w:t>
      </w:r>
      <w:proofErr w:type="gramEnd"/>
      <w:r>
        <w:rPr>
          <w:lang w:eastAsia="ko-KR"/>
        </w:rPr>
        <w:t>, 160</w:t>
      </w:r>
    </w:p>
    <w:p w14:paraId="5A3A68BD" w14:textId="77B253C9" w:rsidR="00515331"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515331" w:rsidRPr="00871EB4">
        <w:rPr>
          <w:rFonts w:eastAsiaTheme="minorEastAsia"/>
          <w:sz w:val="18"/>
          <w:lang w:eastAsia="ko-KR"/>
        </w:rPr>
        <w:t>Supported by [LGE]</w:t>
      </w:r>
    </w:p>
    <w:p w14:paraId="224106E7" w14:textId="7F1589FA" w:rsidR="00520DB4" w:rsidRDefault="00520DB4" w:rsidP="00CA482C">
      <w:pPr>
        <w:pStyle w:val="aff4"/>
        <w:numPr>
          <w:ilvl w:val="2"/>
          <w:numId w:val="82"/>
        </w:numPr>
        <w:spacing w:line="360" w:lineRule="auto"/>
        <w:rPr>
          <w:lang w:eastAsia="ko-KR"/>
        </w:rPr>
      </w:pPr>
      <w:r>
        <w:rPr>
          <w:lang w:eastAsia="ko-KR"/>
        </w:rPr>
        <w:t>Depending on SCS</w:t>
      </w:r>
    </w:p>
    <w:p w14:paraId="785B3DE5" w14:textId="6925D706" w:rsidR="00520DB4"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520DB4" w:rsidRPr="00871EB4">
        <w:rPr>
          <w:rFonts w:eastAsiaTheme="minorEastAsia"/>
          <w:sz w:val="18"/>
          <w:lang w:eastAsia="ko-KR"/>
        </w:rPr>
        <w:t>Supported by [TCL]</w:t>
      </w:r>
      <w:r w:rsidR="008C010A" w:rsidRPr="00871EB4">
        <w:rPr>
          <w:rFonts w:eastAsiaTheme="minorEastAsia"/>
          <w:sz w:val="18"/>
          <w:lang w:eastAsia="ko-KR"/>
        </w:rPr>
        <w:t>, [CATT]</w:t>
      </w:r>
      <w:r w:rsidR="00E04ABE" w:rsidRPr="00871EB4">
        <w:rPr>
          <w:rFonts w:eastAsiaTheme="minorEastAsia"/>
          <w:sz w:val="18"/>
          <w:lang w:eastAsia="ko-KR"/>
        </w:rPr>
        <w:t>, [Apple]</w:t>
      </w:r>
    </w:p>
    <w:p w14:paraId="4A74A6DA" w14:textId="527313E3" w:rsidR="00E26050" w:rsidRDefault="00E26050" w:rsidP="00CA482C">
      <w:pPr>
        <w:pStyle w:val="aff4"/>
        <w:numPr>
          <w:ilvl w:val="2"/>
          <w:numId w:val="82"/>
        </w:numPr>
        <w:spacing w:line="360" w:lineRule="auto"/>
        <w:rPr>
          <w:lang w:eastAsia="ko-KR"/>
        </w:rPr>
      </w:pPr>
      <w:r>
        <w:rPr>
          <w:lang w:eastAsia="ko-KR"/>
        </w:rPr>
        <w:t xml:space="preserve">20 </w:t>
      </w:r>
      <w:proofErr w:type="spellStart"/>
      <w:r>
        <w:rPr>
          <w:lang w:eastAsia="ko-KR"/>
        </w:rPr>
        <w:t>ms</w:t>
      </w:r>
      <w:proofErr w:type="spellEnd"/>
    </w:p>
    <w:p w14:paraId="23CEC921" w14:textId="3E3843FA" w:rsidR="00E26050"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E26050" w:rsidRPr="00871EB4">
        <w:rPr>
          <w:rFonts w:eastAsiaTheme="minorEastAsia"/>
          <w:sz w:val="18"/>
          <w:lang w:eastAsia="ko-KR"/>
        </w:rPr>
        <w:t>Supported by [CMCC]</w:t>
      </w:r>
    </w:p>
    <w:p w14:paraId="64567510" w14:textId="77777777" w:rsidR="000E308F" w:rsidRPr="000E308F" w:rsidRDefault="000E308F" w:rsidP="00CA482C">
      <w:pPr>
        <w:pStyle w:val="aff4"/>
        <w:numPr>
          <w:ilvl w:val="2"/>
          <w:numId w:val="82"/>
        </w:numPr>
        <w:spacing w:line="360" w:lineRule="auto"/>
        <w:rPr>
          <w:lang w:eastAsia="ko-KR"/>
        </w:rPr>
      </w:pPr>
      <w:r>
        <w:rPr>
          <w:rFonts w:eastAsiaTheme="minorEastAsia"/>
          <w:lang w:eastAsia="ko-KR"/>
        </w:rPr>
        <w:t>Depending on TDD UL/DL patterns</w:t>
      </w:r>
    </w:p>
    <w:p w14:paraId="63D5D6E7" w14:textId="1CEF2C7C" w:rsidR="000E308F" w:rsidRPr="00871EB4" w:rsidRDefault="00871EB4" w:rsidP="00871EB4">
      <w:pPr>
        <w:pStyle w:val="aff4"/>
        <w:spacing w:line="360" w:lineRule="auto"/>
        <w:ind w:left="2000"/>
        <w:rPr>
          <w:rFonts w:eastAsiaTheme="minorEastAsia"/>
          <w:sz w:val="18"/>
          <w:lang w:eastAsia="ko-KR"/>
        </w:rPr>
      </w:pPr>
      <w:r>
        <w:rPr>
          <w:rFonts w:eastAsiaTheme="minorEastAsia"/>
          <w:sz w:val="18"/>
          <w:lang w:eastAsia="ko-KR"/>
        </w:rPr>
        <w:t xml:space="preserve">- </w:t>
      </w:r>
      <w:r w:rsidR="000E308F" w:rsidRPr="00871EB4">
        <w:rPr>
          <w:rFonts w:eastAsiaTheme="minorEastAsia"/>
          <w:sz w:val="18"/>
          <w:lang w:eastAsia="ko-KR"/>
        </w:rPr>
        <w:t>Supported by [</w:t>
      </w:r>
      <w:proofErr w:type="spellStart"/>
      <w:r w:rsidR="000E308F" w:rsidRPr="00871EB4">
        <w:rPr>
          <w:rFonts w:eastAsiaTheme="minorEastAsia"/>
          <w:sz w:val="18"/>
          <w:lang w:eastAsia="ko-KR"/>
        </w:rPr>
        <w:t>Spreadtrum</w:t>
      </w:r>
      <w:proofErr w:type="spellEnd"/>
      <w:r w:rsidR="000E308F" w:rsidRPr="00871EB4">
        <w:rPr>
          <w:rFonts w:eastAsiaTheme="minorEastAsia"/>
          <w:sz w:val="18"/>
          <w:lang w:eastAsia="ko-KR"/>
        </w:rPr>
        <w:t>]</w:t>
      </w:r>
      <w:r w:rsidR="007D3F5F" w:rsidRPr="00871EB4">
        <w:rPr>
          <w:rFonts w:eastAsiaTheme="minorEastAsia"/>
          <w:sz w:val="18"/>
          <w:lang w:eastAsia="ko-KR"/>
        </w:rPr>
        <w:t>, [Panasonic</w:t>
      </w:r>
      <w:proofErr w:type="gramStart"/>
      <w:r w:rsidR="007D3F5F" w:rsidRPr="00871EB4">
        <w:rPr>
          <w:rFonts w:eastAsiaTheme="minorEastAsia"/>
          <w:sz w:val="18"/>
          <w:lang w:eastAsia="ko-KR"/>
        </w:rPr>
        <w:t>](</w:t>
      </w:r>
      <w:proofErr w:type="gramEnd"/>
      <w:r w:rsidR="007D3F5F" w:rsidRPr="00871EB4">
        <w:rPr>
          <w:rFonts w:eastAsiaTheme="minorEastAsia"/>
          <w:sz w:val="18"/>
          <w:lang w:eastAsia="ko-KR"/>
        </w:rPr>
        <w:t xml:space="preserve">also for 160 </w:t>
      </w:r>
      <w:proofErr w:type="spellStart"/>
      <w:r w:rsidR="007D3F5F" w:rsidRPr="00871EB4">
        <w:rPr>
          <w:rFonts w:eastAsiaTheme="minorEastAsia"/>
          <w:sz w:val="18"/>
          <w:lang w:eastAsia="ko-KR"/>
        </w:rPr>
        <w:t>ms</w:t>
      </w:r>
      <w:proofErr w:type="spellEnd"/>
      <w:r w:rsidR="007D3F5F" w:rsidRPr="00871EB4">
        <w:rPr>
          <w:rFonts w:eastAsiaTheme="minorEastAsia"/>
          <w:sz w:val="18"/>
          <w:lang w:eastAsia="ko-KR"/>
        </w:rPr>
        <w:t>)</w:t>
      </w:r>
      <w:r w:rsidR="008F0998" w:rsidRPr="00871EB4">
        <w:rPr>
          <w:rFonts w:eastAsiaTheme="minorEastAsia"/>
          <w:sz w:val="18"/>
          <w:lang w:eastAsia="ko-KR"/>
        </w:rPr>
        <w:t>, [Sharp]</w:t>
      </w:r>
    </w:p>
    <w:p w14:paraId="71D32A4F" w14:textId="1FAE0DEE" w:rsidR="000A228B" w:rsidRPr="000A228B" w:rsidRDefault="000A228B" w:rsidP="00CA482C">
      <w:pPr>
        <w:pStyle w:val="aff4"/>
        <w:numPr>
          <w:ilvl w:val="1"/>
          <w:numId w:val="82"/>
        </w:numPr>
        <w:spacing w:line="360" w:lineRule="auto"/>
        <w:rPr>
          <w:lang w:eastAsia="ko-KR"/>
        </w:rPr>
      </w:pPr>
      <w:r>
        <w:rPr>
          <w:rFonts w:eastAsiaTheme="minorEastAsia"/>
          <w:lang w:eastAsia="ko-KR"/>
        </w:rPr>
        <w:t>Excluded slots</w:t>
      </w:r>
    </w:p>
    <w:p w14:paraId="735917D5" w14:textId="627D0CC2" w:rsidR="000A228B" w:rsidRPr="009855D0" w:rsidRDefault="000A228B" w:rsidP="00CA482C">
      <w:pPr>
        <w:pStyle w:val="aff4"/>
        <w:numPr>
          <w:ilvl w:val="2"/>
          <w:numId w:val="82"/>
        </w:numPr>
        <w:spacing w:line="360" w:lineRule="auto"/>
        <w:rPr>
          <w:lang w:eastAsia="ko-KR"/>
        </w:rPr>
      </w:pPr>
      <w:r>
        <w:rPr>
          <w:rFonts w:eastAsiaTheme="minorEastAsia"/>
          <w:lang w:eastAsia="ko-KR"/>
        </w:rPr>
        <w:t>“</w:t>
      </w:r>
      <w:r w:rsidRPr="008C6134">
        <w:rPr>
          <w:rFonts w:eastAsia="Times New Roman"/>
          <w:lang w:val="ru-RU" w:eastAsia="ko-KR"/>
        </w:rPr>
        <w:t xml:space="preserve">slots not having at least Y-th, (Y+1)-th, </w:t>
      </w:r>
      <w:proofErr w:type="gramStart"/>
      <w:r w:rsidRPr="008C6134">
        <w:rPr>
          <w:rFonts w:eastAsia="Times New Roman"/>
          <w:lang w:val="ru-RU" w:eastAsia="ko-KR"/>
        </w:rPr>
        <w:t>.....</w:t>
      </w:r>
      <w:proofErr w:type="gramEnd"/>
      <w:r w:rsidRPr="008C6134">
        <w:rPr>
          <w:rFonts w:eastAsia="Times New Roman"/>
          <w:lang w:val="ru-RU" w:eastAsia="ko-KR"/>
        </w:rPr>
        <w:t>, (Y+X-1)-th symbols in a slot semi-statically for UL</w:t>
      </w:r>
      <w:r>
        <w:rPr>
          <w:rFonts w:eastAsia="Times New Roman"/>
          <w:lang w:val="ru-RU" w:eastAsia="ko-KR"/>
        </w:rPr>
        <w:t xml:space="preserve"> </w:t>
      </w:r>
      <w:r w:rsidRPr="008C6134">
        <w:rPr>
          <w:rFonts w:eastAsia="Times New Roman"/>
          <w:lang w:val="ru-RU" w:eastAsia="ko-KR"/>
        </w:rPr>
        <w:t>as indicated in TDD-UL-DL-ConfigCommon</w:t>
      </w:r>
      <w:r>
        <w:rPr>
          <w:rFonts w:eastAsia="Times New Roman"/>
          <w:lang w:val="ru-RU" w:eastAsia="ko-KR"/>
        </w:rPr>
        <w:t xml:space="preserve"> </w:t>
      </w:r>
      <w:r>
        <w:rPr>
          <w:rFonts w:eastAsiaTheme="minorEastAsia"/>
          <w:lang w:eastAsia="ko-KR"/>
        </w:rPr>
        <w:t>”</w:t>
      </w:r>
    </w:p>
    <w:p w14:paraId="725F5354" w14:textId="107A5939" w:rsidR="009855D0" w:rsidRPr="0090663D" w:rsidRDefault="009855D0" w:rsidP="00CA482C">
      <w:pPr>
        <w:pStyle w:val="aff4"/>
        <w:numPr>
          <w:ilvl w:val="3"/>
          <w:numId w:val="82"/>
        </w:numPr>
        <w:spacing w:line="360" w:lineRule="auto"/>
        <w:rPr>
          <w:lang w:eastAsia="ko-KR"/>
        </w:rPr>
      </w:pPr>
      <w:r>
        <w:rPr>
          <w:rFonts w:eastAsiaTheme="minorEastAsia"/>
          <w:lang w:eastAsia="ko-KR"/>
        </w:rPr>
        <w:t xml:space="preserve">Replace </w:t>
      </w:r>
      <w:r w:rsidRPr="008C6134">
        <w:rPr>
          <w:rFonts w:eastAsia="Times New Roman"/>
          <w:lang w:val="ru-RU" w:eastAsia="ko-KR"/>
        </w:rPr>
        <w:t>TDD-UL-DL-ConfigCommon</w:t>
      </w:r>
      <w:r>
        <w:rPr>
          <w:rFonts w:eastAsia="Times New Roman"/>
          <w:lang w:val="ru-RU" w:eastAsia="ko-KR"/>
        </w:rPr>
        <w:t xml:space="preserve"> by SL-TDD-Config in PSBCH</w:t>
      </w:r>
    </w:p>
    <w:p w14:paraId="40BD9F3F" w14:textId="0A9F27EF" w:rsidR="0090663D" w:rsidRPr="005C632A" w:rsidRDefault="005C632A" w:rsidP="005C632A">
      <w:pPr>
        <w:pStyle w:val="aff4"/>
        <w:spacing w:line="360" w:lineRule="auto"/>
        <w:ind w:left="2400"/>
        <w:rPr>
          <w:rFonts w:eastAsiaTheme="minorEastAsia"/>
          <w:sz w:val="18"/>
          <w:lang w:eastAsia="ko-KR"/>
        </w:rPr>
      </w:pPr>
      <w:r>
        <w:rPr>
          <w:rFonts w:eastAsiaTheme="minorEastAsia"/>
          <w:sz w:val="18"/>
          <w:lang w:eastAsia="ko-KR"/>
        </w:rPr>
        <w:t xml:space="preserve">- </w:t>
      </w:r>
      <w:r w:rsidR="0090663D" w:rsidRPr="005C632A">
        <w:rPr>
          <w:rFonts w:eastAsiaTheme="minorEastAsia"/>
          <w:sz w:val="18"/>
          <w:lang w:eastAsia="ko-KR"/>
        </w:rPr>
        <w:t>Supported by [vivo]</w:t>
      </w:r>
    </w:p>
    <w:p w14:paraId="4A9CA987" w14:textId="695B2A79" w:rsidR="009260C2" w:rsidRPr="009260C2" w:rsidRDefault="009260C2" w:rsidP="00CA482C">
      <w:pPr>
        <w:pStyle w:val="aff4"/>
        <w:numPr>
          <w:ilvl w:val="3"/>
          <w:numId w:val="82"/>
        </w:numPr>
        <w:spacing w:line="360" w:lineRule="auto"/>
        <w:rPr>
          <w:lang w:eastAsia="ko-KR"/>
        </w:rPr>
      </w:pPr>
      <w:r>
        <w:rPr>
          <w:rFonts w:eastAsia="Times New Roman"/>
          <w:lang w:val="ru-RU" w:eastAsia="ko-KR"/>
        </w:rPr>
        <w:t>Confirm WA</w:t>
      </w:r>
    </w:p>
    <w:p w14:paraId="6979570B" w14:textId="6A68545E" w:rsidR="009260C2" w:rsidRPr="005C632A" w:rsidRDefault="005C632A" w:rsidP="005C632A">
      <w:pPr>
        <w:pStyle w:val="aff4"/>
        <w:spacing w:line="360" w:lineRule="auto"/>
        <w:ind w:left="2400"/>
        <w:rPr>
          <w:rFonts w:eastAsiaTheme="minorEastAsia"/>
          <w:sz w:val="18"/>
          <w:lang w:eastAsia="ko-KR"/>
        </w:rPr>
      </w:pPr>
      <w:r>
        <w:rPr>
          <w:rFonts w:eastAsiaTheme="minorEastAsia"/>
          <w:sz w:val="18"/>
          <w:lang w:eastAsia="ko-KR"/>
        </w:rPr>
        <w:t xml:space="preserve">- </w:t>
      </w:r>
      <w:r w:rsidR="009260C2" w:rsidRPr="005C632A">
        <w:rPr>
          <w:rFonts w:eastAsiaTheme="minorEastAsia"/>
          <w:sz w:val="18"/>
          <w:lang w:eastAsia="ko-KR"/>
        </w:rPr>
        <w:t>Supported by [OPPO]</w:t>
      </w:r>
      <w:r w:rsidR="00174D91" w:rsidRPr="005C632A">
        <w:rPr>
          <w:rFonts w:eastAsiaTheme="minorEastAsia"/>
          <w:sz w:val="18"/>
          <w:lang w:eastAsia="ko-KR"/>
        </w:rPr>
        <w:t>, [Nokia, NSB]</w:t>
      </w:r>
      <w:r w:rsidR="00451A26" w:rsidRPr="005C632A">
        <w:rPr>
          <w:rFonts w:eastAsiaTheme="minorEastAsia"/>
          <w:sz w:val="18"/>
          <w:lang w:eastAsia="ko-KR"/>
        </w:rPr>
        <w:t>, [Panasonic]</w:t>
      </w:r>
    </w:p>
    <w:p w14:paraId="05C9007D" w14:textId="3EE1D614" w:rsidR="00BB4B3C" w:rsidRPr="00BB4B3C" w:rsidRDefault="00BB4B3C" w:rsidP="00CA482C">
      <w:pPr>
        <w:pStyle w:val="aff4"/>
        <w:numPr>
          <w:ilvl w:val="3"/>
          <w:numId w:val="82"/>
        </w:numPr>
        <w:spacing w:line="360" w:lineRule="auto"/>
        <w:rPr>
          <w:lang w:eastAsia="ko-KR"/>
        </w:rPr>
      </w:pPr>
      <w:r>
        <w:rPr>
          <w:rFonts w:eastAsia="Times New Roman"/>
          <w:lang w:val="ru-RU" w:eastAsia="ko-KR"/>
        </w:rPr>
        <w:t xml:space="preserve">Use </w:t>
      </w:r>
      <w:r w:rsidRPr="008C6134">
        <w:rPr>
          <w:rFonts w:eastAsia="Times New Roman"/>
          <w:lang w:val="ru-RU" w:eastAsia="ko-KR"/>
        </w:rPr>
        <w:t>TDD-UL-DL-ConfigCommon</w:t>
      </w:r>
      <w:r>
        <w:rPr>
          <w:rFonts w:eastAsia="Times New Roman"/>
          <w:lang w:val="ru-RU" w:eastAsia="ko-KR"/>
        </w:rPr>
        <w:t xml:space="preserve"> or PSBCH</w:t>
      </w:r>
    </w:p>
    <w:p w14:paraId="78DE95C1" w14:textId="7C72F706" w:rsidR="00BB4B3C" w:rsidRPr="005C632A" w:rsidRDefault="005C632A" w:rsidP="005C632A">
      <w:pPr>
        <w:pStyle w:val="aff4"/>
        <w:spacing w:line="360" w:lineRule="auto"/>
        <w:ind w:left="2400"/>
        <w:rPr>
          <w:rFonts w:eastAsiaTheme="minorEastAsia"/>
          <w:sz w:val="18"/>
          <w:lang w:eastAsia="ko-KR"/>
        </w:rPr>
      </w:pPr>
      <w:r>
        <w:rPr>
          <w:rFonts w:eastAsiaTheme="minorEastAsia"/>
          <w:sz w:val="18"/>
          <w:lang w:eastAsia="ko-KR"/>
        </w:rPr>
        <w:t xml:space="preserve">- </w:t>
      </w:r>
      <w:r w:rsidR="00BB4B3C" w:rsidRPr="005C632A">
        <w:rPr>
          <w:rFonts w:eastAsiaTheme="minorEastAsia"/>
          <w:sz w:val="18"/>
          <w:lang w:eastAsia="ko-KR"/>
        </w:rPr>
        <w:t>Supported by [CMCC]</w:t>
      </w:r>
    </w:p>
    <w:p w14:paraId="3C1B31AC" w14:textId="12490006" w:rsidR="00C06EA7" w:rsidRPr="00C06EA7" w:rsidRDefault="00C06EA7" w:rsidP="00CA482C">
      <w:pPr>
        <w:pStyle w:val="aff4"/>
        <w:numPr>
          <w:ilvl w:val="2"/>
          <w:numId w:val="82"/>
        </w:numPr>
        <w:spacing w:line="360" w:lineRule="auto"/>
        <w:rPr>
          <w:lang w:eastAsia="ko-KR"/>
        </w:rPr>
      </w:pPr>
      <w:r>
        <w:rPr>
          <w:rFonts w:eastAsia="Times New Roman"/>
          <w:lang w:val="ru-RU" w:eastAsia="ko-KR"/>
        </w:rPr>
        <w:t>Different configurations acrroding to in-coverage or out-of-coverage</w:t>
      </w:r>
    </w:p>
    <w:p w14:paraId="15929C6E" w14:textId="39D261FE" w:rsidR="00C06EA7" w:rsidRPr="005C632A" w:rsidRDefault="005C632A" w:rsidP="005C632A">
      <w:pPr>
        <w:pStyle w:val="aff4"/>
        <w:spacing w:line="360" w:lineRule="auto"/>
        <w:ind w:left="2000"/>
        <w:rPr>
          <w:rFonts w:eastAsiaTheme="minorEastAsia"/>
          <w:sz w:val="18"/>
          <w:lang w:eastAsia="ko-KR"/>
        </w:rPr>
      </w:pPr>
      <w:r>
        <w:rPr>
          <w:rFonts w:eastAsiaTheme="minorEastAsia"/>
          <w:sz w:val="18"/>
          <w:lang w:eastAsia="ko-KR"/>
        </w:rPr>
        <w:t xml:space="preserve">- </w:t>
      </w:r>
      <w:r w:rsidRPr="005C632A">
        <w:rPr>
          <w:rFonts w:eastAsiaTheme="minorEastAsia"/>
          <w:sz w:val="18"/>
          <w:lang w:eastAsia="ko-KR"/>
        </w:rPr>
        <w:t xml:space="preserve">Supported by </w:t>
      </w:r>
      <w:r w:rsidR="00C06EA7" w:rsidRPr="005C632A">
        <w:rPr>
          <w:rFonts w:eastAsiaTheme="minorEastAsia"/>
          <w:sz w:val="18"/>
          <w:lang w:eastAsia="ko-KR"/>
        </w:rPr>
        <w:t>[LGE]</w:t>
      </w:r>
    </w:p>
    <w:p w14:paraId="2E6BD3D3" w14:textId="3397EB58" w:rsidR="009D1724" w:rsidRPr="009D1724" w:rsidRDefault="009D1724" w:rsidP="00CA482C">
      <w:pPr>
        <w:pStyle w:val="aff4"/>
        <w:numPr>
          <w:ilvl w:val="1"/>
          <w:numId w:val="82"/>
        </w:numPr>
        <w:spacing w:line="360" w:lineRule="auto"/>
        <w:rPr>
          <w:lang w:eastAsia="ko-KR"/>
        </w:rPr>
      </w:pPr>
      <w:r>
        <w:rPr>
          <w:rFonts w:eastAsiaTheme="minorEastAsia"/>
          <w:lang w:eastAsia="ko-KR"/>
        </w:rPr>
        <w:t>No reserved slots</w:t>
      </w:r>
    </w:p>
    <w:p w14:paraId="662C673B" w14:textId="368D53B3" w:rsidR="009D1724" w:rsidRPr="005C632A" w:rsidRDefault="005C632A" w:rsidP="005C632A">
      <w:pPr>
        <w:pStyle w:val="aff4"/>
        <w:spacing w:line="360" w:lineRule="auto"/>
        <w:ind w:left="2000"/>
        <w:rPr>
          <w:rFonts w:eastAsiaTheme="minorEastAsia"/>
          <w:sz w:val="18"/>
          <w:lang w:eastAsia="ko-KR"/>
        </w:rPr>
      </w:pPr>
      <w:r>
        <w:rPr>
          <w:rFonts w:eastAsiaTheme="minorEastAsia"/>
          <w:sz w:val="18"/>
          <w:lang w:eastAsia="ko-KR"/>
        </w:rPr>
        <w:t xml:space="preserve">- </w:t>
      </w:r>
      <w:r w:rsidR="009D1724" w:rsidRPr="005C632A">
        <w:rPr>
          <w:rFonts w:eastAsiaTheme="minorEastAsia"/>
          <w:sz w:val="18"/>
          <w:lang w:eastAsia="ko-KR"/>
        </w:rPr>
        <w:t xml:space="preserve">Supported by [ZTE, </w:t>
      </w:r>
      <w:proofErr w:type="spellStart"/>
      <w:r w:rsidR="009D1724" w:rsidRPr="005C632A">
        <w:rPr>
          <w:rFonts w:eastAsiaTheme="minorEastAsia"/>
          <w:sz w:val="18"/>
          <w:lang w:eastAsia="ko-KR"/>
        </w:rPr>
        <w:t>Sanechips</w:t>
      </w:r>
      <w:proofErr w:type="spellEnd"/>
      <w:r w:rsidR="009D1724" w:rsidRPr="005C632A">
        <w:rPr>
          <w:rFonts w:eastAsiaTheme="minorEastAsia"/>
          <w:sz w:val="18"/>
          <w:lang w:eastAsia="ko-KR"/>
        </w:rPr>
        <w:t>], [vivo]</w:t>
      </w:r>
    </w:p>
    <w:p w14:paraId="716CD700" w14:textId="1638CF72" w:rsidR="00C90CD2" w:rsidRPr="008F74BE" w:rsidRDefault="00C90CD2" w:rsidP="00CA482C">
      <w:pPr>
        <w:pStyle w:val="aff4"/>
        <w:numPr>
          <w:ilvl w:val="1"/>
          <w:numId w:val="82"/>
        </w:numPr>
        <w:spacing w:line="360" w:lineRule="auto"/>
        <w:rPr>
          <w:lang w:eastAsia="ko-KR"/>
        </w:rPr>
      </w:pPr>
      <w:r>
        <w:rPr>
          <w:rFonts w:eastAsiaTheme="minorEastAsia"/>
          <w:lang w:eastAsia="ko-KR"/>
        </w:rPr>
        <w:t>Preparing TP based on working assumption</w:t>
      </w:r>
      <w:r w:rsidR="00B3716C">
        <w:rPr>
          <w:rFonts w:eastAsiaTheme="minorEastAsia"/>
          <w:lang w:eastAsia="ko-KR"/>
        </w:rPr>
        <w:t>s</w:t>
      </w:r>
      <w:r>
        <w:rPr>
          <w:rFonts w:eastAsiaTheme="minorEastAsia"/>
          <w:lang w:eastAsia="ko-KR"/>
        </w:rPr>
        <w:t xml:space="preserve"> made in RAN1#100-e</w:t>
      </w:r>
    </w:p>
    <w:p w14:paraId="4BE9346F" w14:textId="490ECDA8" w:rsidR="008F74BE" w:rsidRDefault="008F74BE" w:rsidP="00CA482C">
      <w:pPr>
        <w:spacing w:line="360" w:lineRule="auto"/>
        <w:rPr>
          <w:rFonts w:eastAsiaTheme="minorEastAsia"/>
          <w:lang w:eastAsia="ko-KR"/>
        </w:rPr>
      </w:pPr>
    </w:p>
    <w:p w14:paraId="15ADC582" w14:textId="77777777" w:rsidR="00AF3211" w:rsidRPr="00D55318" w:rsidRDefault="00AF3211" w:rsidP="00CA482C">
      <w:pPr>
        <w:pStyle w:val="aff4"/>
        <w:spacing w:line="360" w:lineRule="auto"/>
        <w:ind w:left="800"/>
        <w:rPr>
          <w:rFonts w:eastAsiaTheme="minorEastAsia"/>
          <w:lang w:eastAsia="ko-KR"/>
        </w:rPr>
      </w:pPr>
    </w:p>
    <w:p w14:paraId="467EC2D9" w14:textId="6A301658" w:rsidR="00AF3211" w:rsidRPr="007206B6" w:rsidRDefault="00AF3211" w:rsidP="00CA482C">
      <w:pPr>
        <w:pStyle w:val="aff4"/>
        <w:numPr>
          <w:ilvl w:val="0"/>
          <w:numId w:val="82"/>
        </w:numPr>
        <w:spacing w:line="360" w:lineRule="auto"/>
        <w:outlineLvl w:val="1"/>
        <w:rPr>
          <w:sz w:val="28"/>
          <w:lang w:eastAsia="ko-KR"/>
        </w:rPr>
      </w:pPr>
      <w:r>
        <w:rPr>
          <w:sz w:val="28"/>
          <w:lang w:eastAsia="ko-KR"/>
        </w:rPr>
        <w:t xml:space="preserve">2nd SCI related </w:t>
      </w:r>
      <w:r w:rsidR="00B2533F" w:rsidRPr="00D55318">
        <w:rPr>
          <w:color w:val="FF0000"/>
          <w:sz w:val="28"/>
          <w:szCs w:val="28"/>
          <w:lang w:eastAsia="ko-KR"/>
        </w:rPr>
        <w:t>[Prioritized]</w:t>
      </w:r>
    </w:p>
    <w:p w14:paraId="0805E8A2" w14:textId="47F4C6A7" w:rsidR="00AF3211" w:rsidRPr="00252EB6" w:rsidRDefault="00AF3211" w:rsidP="00CA482C">
      <w:pPr>
        <w:pStyle w:val="aff4"/>
        <w:numPr>
          <w:ilvl w:val="1"/>
          <w:numId w:val="82"/>
        </w:numPr>
        <w:spacing w:line="360" w:lineRule="auto"/>
        <w:rPr>
          <w:lang w:eastAsia="ko-KR"/>
        </w:rPr>
      </w:pPr>
      <w:r>
        <w:rPr>
          <w:rFonts w:eastAsiaTheme="minorEastAsia"/>
          <w:lang w:eastAsia="ko-KR"/>
        </w:rPr>
        <w:t xml:space="preserve">CRC length </w:t>
      </w:r>
    </w:p>
    <w:p w14:paraId="1475DB3F" w14:textId="79B19F28" w:rsidR="00252EB6" w:rsidRPr="00252EB6" w:rsidRDefault="00252EB6" w:rsidP="00CA482C">
      <w:pPr>
        <w:pStyle w:val="aff4"/>
        <w:numPr>
          <w:ilvl w:val="2"/>
          <w:numId w:val="82"/>
        </w:numPr>
        <w:spacing w:line="360" w:lineRule="auto"/>
        <w:rPr>
          <w:lang w:eastAsia="ko-KR"/>
        </w:rPr>
      </w:pPr>
      <w:r>
        <w:rPr>
          <w:rFonts w:eastAsiaTheme="minorEastAsia"/>
          <w:lang w:eastAsia="ko-KR"/>
        </w:rPr>
        <w:t xml:space="preserve">24 bits </w:t>
      </w:r>
    </w:p>
    <w:p w14:paraId="2E33A8C9" w14:textId="71F2F753" w:rsidR="00252EB6"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252EB6" w:rsidRPr="00FF5D9F">
        <w:rPr>
          <w:rFonts w:eastAsiaTheme="minorEastAsia"/>
          <w:sz w:val="18"/>
          <w:lang w:eastAsia="ko-KR"/>
        </w:rPr>
        <w:t xml:space="preserve">Supported by [Huawei, </w:t>
      </w:r>
      <w:proofErr w:type="spellStart"/>
      <w:r w:rsidR="00252EB6" w:rsidRPr="00FF5D9F">
        <w:rPr>
          <w:rFonts w:eastAsiaTheme="minorEastAsia"/>
          <w:sz w:val="18"/>
          <w:lang w:eastAsia="ko-KR"/>
        </w:rPr>
        <w:t>HiSilicon</w:t>
      </w:r>
      <w:proofErr w:type="spellEnd"/>
      <w:r w:rsidR="00252EB6" w:rsidRPr="00FF5D9F">
        <w:rPr>
          <w:rFonts w:eastAsiaTheme="minorEastAsia"/>
          <w:sz w:val="18"/>
          <w:lang w:eastAsia="ko-KR"/>
        </w:rPr>
        <w:t>]</w:t>
      </w:r>
      <w:r w:rsidR="008924A5" w:rsidRPr="00FF5D9F">
        <w:rPr>
          <w:rFonts w:eastAsiaTheme="minorEastAsia"/>
          <w:sz w:val="18"/>
          <w:lang w:eastAsia="ko-KR"/>
        </w:rPr>
        <w:t>, [Ericsson]</w:t>
      </w:r>
      <w:r w:rsidR="00E40D10" w:rsidRPr="00FF5D9F">
        <w:rPr>
          <w:rFonts w:eastAsiaTheme="minorEastAsia"/>
          <w:sz w:val="18"/>
          <w:lang w:eastAsia="ko-KR"/>
        </w:rPr>
        <w:t>, [Apple]</w:t>
      </w:r>
      <w:r w:rsidR="00CA482C" w:rsidRPr="00FF5D9F">
        <w:rPr>
          <w:rFonts w:eastAsiaTheme="minorEastAsia"/>
          <w:sz w:val="18"/>
          <w:lang w:eastAsia="ko-KR"/>
        </w:rPr>
        <w:t>, [Xiaomi]</w:t>
      </w:r>
      <w:r w:rsidR="00420E52" w:rsidRPr="00FF5D9F">
        <w:rPr>
          <w:rFonts w:eastAsiaTheme="minorEastAsia"/>
          <w:sz w:val="18"/>
          <w:lang w:eastAsia="ko-KR"/>
        </w:rPr>
        <w:t>, [Qualcomm]</w:t>
      </w:r>
      <w:r w:rsidR="00D25E44" w:rsidRPr="00FF5D9F">
        <w:rPr>
          <w:rFonts w:eastAsiaTheme="minorEastAsia"/>
          <w:sz w:val="18"/>
          <w:lang w:eastAsia="ko-KR"/>
        </w:rPr>
        <w:t>, [Samsung]</w:t>
      </w:r>
    </w:p>
    <w:p w14:paraId="18255373" w14:textId="18AF1F26" w:rsidR="00731549" w:rsidRPr="00731549" w:rsidRDefault="00731549" w:rsidP="00CA482C">
      <w:pPr>
        <w:pStyle w:val="aff4"/>
        <w:numPr>
          <w:ilvl w:val="2"/>
          <w:numId w:val="82"/>
        </w:numPr>
        <w:spacing w:line="360" w:lineRule="auto"/>
        <w:rPr>
          <w:lang w:eastAsia="ko-KR"/>
        </w:rPr>
      </w:pPr>
      <w:r>
        <w:rPr>
          <w:rFonts w:eastAsiaTheme="minorEastAsia"/>
          <w:lang w:eastAsia="ko-KR"/>
        </w:rPr>
        <w:t>6 bits</w:t>
      </w:r>
    </w:p>
    <w:p w14:paraId="114AB22D" w14:textId="2FE270A9" w:rsidR="00731549"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731549" w:rsidRPr="00FF5D9F">
        <w:rPr>
          <w:rFonts w:eastAsiaTheme="minorEastAsia"/>
          <w:sz w:val="18"/>
          <w:lang w:eastAsia="ko-KR"/>
        </w:rPr>
        <w:t>Supported by [Intel]</w:t>
      </w:r>
    </w:p>
    <w:p w14:paraId="13BDC06D" w14:textId="698B4BBB" w:rsidR="004D5231" w:rsidRPr="004D5231" w:rsidRDefault="004D5231" w:rsidP="00CA482C">
      <w:pPr>
        <w:pStyle w:val="aff4"/>
        <w:numPr>
          <w:ilvl w:val="1"/>
          <w:numId w:val="82"/>
        </w:numPr>
        <w:spacing w:line="360" w:lineRule="auto"/>
        <w:rPr>
          <w:lang w:eastAsia="ko-KR"/>
        </w:rPr>
      </w:pPr>
      <w:r>
        <w:rPr>
          <w:rFonts w:eastAsiaTheme="minorEastAsia"/>
          <w:lang w:eastAsia="ko-KR"/>
        </w:rPr>
        <w:t xml:space="preserve">Mapping </w:t>
      </w:r>
    </w:p>
    <w:p w14:paraId="1FE545AA" w14:textId="151A2850" w:rsidR="004D5231" w:rsidRPr="004D5231" w:rsidRDefault="004D5231" w:rsidP="00CA482C">
      <w:pPr>
        <w:pStyle w:val="aff4"/>
        <w:numPr>
          <w:ilvl w:val="2"/>
          <w:numId w:val="82"/>
        </w:numPr>
        <w:spacing w:line="360" w:lineRule="auto"/>
        <w:rPr>
          <w:lang w:eastAsia="ko-KR"/>
        </w:rPr>
      </w:pPr>
      <w:r>
        <w:rPr>
          <w:rFonts w:eastAsiaTheme="minorEastAsia" w:hint="eastAsia"/>
          <w:lang w:eastAsia="ko-KR"/>
        </w:rPr>
        <w:t>R</w:t>
      </w:r>
      <w:r>
        <w:rPr>
          <w:rFonts w:eastAsiaTheme="minorEastAsia"/>
          <w:lang w:eastAsia="ko-KR"/>
        </w:rPr>
        <w:t xml:space="preserve">eplace </w:t>
      </w:r>
      <w:r w:rsidRPr="00E730C5">
        <w:rPr>
          <w:rFonts w:eastAsiaTheme="minorEastAsia"/>
          <w:lang w:eastAsia="ko-KR"/>
        </w:rPr>
        <w:t>Σ</w:t>
      </w:r>
      <w:r w:rsidRPr="00E730C5">
        <w:rPr>
          <w:rFonts w:ascii="Cambria Math" w:eastAsiaTheme="minorEastAsia" w:hAnsi="Cambria Math" w:cs="Cambria Math"/>
          <w:lang w:eastAsia="ko-KR"/>
        </w:rPr>
        <w:t>𝑴𝒔𝒄𝑺𝑪𝑰𝟐</w:t>
      </w:r>
      <w:r w:rsidRPr="00E730C5">
        <w:rPr>
          <w:rFonts w:eastAsiaTheme="minorEastAsia"/>
          <w:lang w:eastAsia="ko-KR"/>
        </w:rPr>
        <w:t>(</w:t>
      </w:r>
      <w:r w:rsidRPr="00E730C5">
        <w:rPr>
          <w:rFonts w:ascii="Cambria Math" w:eastAsiaTheme="minorEastAsia" w:hAnsi="Cambria Math" w:cs="Cambria Math"/>
          <w:lang w:eastAsia="ko-KR"/>
        </w:rPr>
        <w:t>𝒍</w:t>
      </w:r>
      <w:r w:rsidRPr="00E730C5">
        <w:rPr>
          <w:rFonts w:eastAsiaTheme="minorEastAsia"/>
          <w:lang w:eastAsia="ko-KR"/>
        </w:rPr>
        <w:t>)</w:t>
      </w:r>
      <w:r w:rsidRPr="00E730C5">
        <w:rPr>
          <w:rFonts w:ascii="Cambria Math" w:eastAsiaTheme="minorEastAsia" w:hAnsi="Cambria Math" w:cs="Cambria Math"/>
          <w:lang w:eastAsia="ko-KR"/>
        </w:rPr>
        <w:t>𝑵𝒔𝒚𝒎𝒃𝒐𝒍𝑷𝑺𝑺𝑪𝑯</w:t>
      </w:r>
      <w:r w:rsidRPr="00E730C5">
        <w:rPr>
          <w:rFonts w:eastAsiaTheme="minorEastAsia"/>
          <w:lang w:eastAsia="ko-KR"/>
        </w:rPr>
        <w:t>−</w:t>
      </w:r>
      <w:r w:rsidRPr="00E730C5">
        <w:rPr>
          <w:rFonts w:ascii="Cambria Math" w:eastAsiaTheme="minorEastAsia" w:hAnsi="Cambria Math" w:cs="Cambria Math"/>
          <w:lang w:eastAsia="ko-KR"/>
        </w:rPr>
        <w:t>𝟏𝒍</w:t>
      </w:r>
      <w:r w:rsidRPr="00E730C5">
        <w:rPr>
          <w:rFonts w:eastAsiaTheme="minorEastAsia"/>
          <w:lang w:eastAsia="ko-KR"/>
        </w:rPr>
        <w:t>=</w:t>
      </w:r>
      <w:r w:rsidRPr="00E730C5">
        <w:rPr>
          <w:rFonts w:ascii="Cambria Math" w:eastAsiaTheme="minorEastAsia" w:hAnsi="Cambria Math" w:cs="Cambria Math"/>
          <w:lang w:eastAsia="ko-KR"/>
        </w:rPr>
        <w:t>𝟎</w:t>
      </w:r>
      <w:r w:rsidRPr="00E730C5">
        <w:rPr>
          <w:rFonts w:eastAsiaTheme="minorEastAsia"/>
          <w:lang w:eastAsia="ko-KR"/>
        </w:rPr>
        <w:t>/Σ</w:t>
      </w:r>
      <w:r w:rsidRPr="00E730C5">
        <w:rPr>
          <w:rFonts w:ascii="Cambria Math" w:eastAsiaTheme="minorEastAsia" w:hAnsi="Cambria Math" w:cs="Cambria Math"/>
          <w:lang w:eastAsia="ko-KR"/>
        </w:rPr>
        <w:t>𝑲𝒓𝑪𝑺𝑳</w:t>
      </w:r>
      <w:r w:rsidRPr="00E730C5">
        <w:rPr>
          <w:rFonts w:eastAsiaTheme="minorEastAsia"/>
          <w:lang w:eastAsia="ko-KR"/>
        </w:rPr>
        <w:t>−</w:t>
      </w:r>
      <w:r w:rsidRPr="00E730C5">
        <w:rPr>
          <w:rFonts w:ascii="Cambria Math" w:eastAsiaTheme="minorEastAsia" w:hAnsi="Cambria Math" w:cs="Cambria Math"/>
          <w:lang w:eastAsia="ko-KR"/>
        </w:rPr>
        <w:t>𝑺𝑪𝑯</w:t>
      </w:r>
      <w:r w:rsidRPr="00E730C5">
        <w:rPr>
          <w:rFonts w:eastAsiaTheme="minorEastAsia"/>
          <w:lang w:eastAsia="ko-KR"/>
        </w:rPr>
        <w:t>−</w:t>
      </w:r>
      <w:r w:rsidRPr="00E730C5">
        <w:rPr>
          <w:rFonts w:ascii="Cambria Math" w:eastAsiaTheme="minorEastAsia" w:hAnsi="Cambria Math" w:cs="Cambria Math"/>
          <w:lang w:eastAsia="ko-KR"/>
        </w:rPr>
        <w:t>𝟏𝒓</w:t>
      </w:r>
      <w:r w:rsidRPr="00E730C5">
        <w:rPr>
          <w:rFonts w:eastAsiaTheme="minorEastAsia"/>
          <w:lang w:eastAsia="ko-KR"/>
        </w:rPr>
        <w:t>=</w:t>
      </w:r>
      <w:r w:rsidRPr="00E730C5">
        <w:rPr>
          <w:rFonts w:ascii="Cambria Math" w:eastAsiaTheme="minorEastAsia" w:hAnsi="Cambria Math" w:cs="Cambria Math"/>
          <w:lang w:eastAsia="ko-KR"/>
        </w:rPr>
        <w:t>𝟎</w:t>
      </w:r>
      <w:r w:rsidRPr="00E730C5">
        <w:rPr>
          <w:rFonts w:eastAsiaTheme="minorEastAsia"/>
          <w:lang w:eastAsia="ko-KR"/>
        </w:rPr>
        <w:t xml:space="preserve"> by </w:t>
      </w:r>
      <w:r w:rsidRPr="00E730C5">
        <w:rPr>
          <w:rFonts w:ascii="Cambria Math" w:eastAsiaTheme="minorEastAsia" w:hAnsi="Cambria Math" w:cs="Cambria Math"/>
          <w:lang w:eastAsia="ko-KR"/>
        </w:rPr>
        <w:t>𝟏</w:t>
      </w:r>
      <w:r w:rsidRPr="00E730C5">
        <w:rPr>
          <w:rFonts w:eastAsiaTheme="minorEastAsia"/>
          <w:lang w:eastAsia="ko-KR"/>
        </w:rPr>
        <w:t>/(</w:t>
      </w:r>
      <w:r w:rsidRPr="00E730C5">
        <w:rPr>
          <w:rFonts w:ascii="Cambria Math" w:eastAsiaTheme="minorEastAsia" w:hAnsi="Cambria Math" w:cs="Cambria Math"/>
          <w:lang w:eastAsia="ko-KR"/>
        </w:rPr>
        <w:t>𝑹</w:t>
      </w:r>
      <w:r w:rsidRPr="00E730C5">
        <w:rPr>
          <w:rFonts w:eastAsiaTheme="minorEastAsia"/>
          <w:lang w:eastAsia="ko-KR"/>
        </w:rPr>
        <w:t>∙</w:t>
      </w:r>
      <w:r w:rsidRPr="00E730C5">
        <w:rPr>
          <w:rFonts w:ascii="Cambria Math" w:eastAsiaTheme="minorEastAsia" w:hAnsi="Cambria Math" w:cs="Cambria Math"/>
          <w:lang w:eastAsia="ko-KR"/>
        </w:rPr>
        <w:t>𝑸𝒎</w:t>
      </w:r>
      <w:r w:rsidRPr="00E730C5">
        <w:rPr>
          <w:rFonts w:eastAsiaTheme="minorEastAsia"/>
          <w:lang w:eastAsia="ko-KR"/>
        </w:rPr>
        <w:t>)</w:t>
      </w:r>
    </w:p>
    <w:p w14:paraId="3F016599" w14:textId="27B17EAD" w:rsidR="00CA482C"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lastRenderedPageBreak/>
        <w:t xml:space="preserve">- </w:t>
      </w:r>
      <w:r w:rsidR="004D5231" w:rsidRPr="00FF5D9F">
        <w:rPr>
          <w:rFonts w:eastAsiaTheme="minorEastAsia"/>
          <w:sz w:val="18"/>
          <w:lang w:eastAsia="ko-KR"/>
        </w:rPr>
        <w:t xml:space="preserve">Supported by [Huawei, </w:t>
      </w:r>
      <w:proofErr w:type="spellStart"/>
      <w:r w:rsidR="004D5231" w:rsidRPr="00FF5D9F">
        <w:rPr>
          <w:rFonts w:eastAsiaTheme="minorEastAsia"/>
          <w:sz w:val="18"/>
          <w:lang w:eastAsia="ko-KR"/>
        </w:rPr>
        <w:t>HiSilicon</w:t>
      </w:r>
      <w:proofErr w:type="spellEnd"/>
      <w:r w:rsidR="004D5231" w:rsidRPr="00FF5D9F">
        <w:rPr>
          <w:rFonts w:eastAsiaTheme="minorEastAsia"/>
          <w:sz w:val="18"/>
          <w:lang w:eastAsia="ko-KR"/>
        </w:rPr>
        <w:t>]</w:t>
      </w:r>
      <w:r w:rsidR="008924A5" w:rsidRPr="00FF5D9F">
        <w:rPr>
          <w:rFonts w:eastAsiaTheme="minorEastAsia"/>
          <w:sz w:val="18"/>
          <w:lang w:eastAsia="ko-KR"/>
        </w:rPr>
        <w:t>, [CATT]</w:t>
      </w:r>
      <w:r w:rsidR="00CA482C" w:rsidRPr="00FF5D9F">
        <w:rPr>
          <w:rFonts w:eastAsiaTheme="minorEastAsia"/>
          <w:sz w:val="18"/>
          <w:lang w:eastAsia="ko-KR"/>
        </w:rPr>
        <w:t>, [Qualcomm]</w:t>
      </w:r>
    </w:p>
    <w:p w14:paraId="6E5E5E42" w14:textId="736F6AFD" w:rsidR="004D5231" w:rsidRPr="004D5231" w:rsidRDefault="004D5231" w:rsidP="00CA482C">
      <w:pPr>
        <w:pStyle w:val="aff4"/>
        <w:numPr>
          <w:ilvl w:val="2"/>
          <w:numId w:val="82"/>
        </w:numPr>
        <w:spacing w:line="360" w:lineRule="auto"/>
        <w:rPr>
          <w:lang w:eastAsia="ko-KR"/>
        </w:rPr>
      </w:pPr>
      <w:r>
        <w:rPr>
          <w:rFonts w:eastAsiaTheme="minorEastAsia"/>
          <w:lang w:eastAsia="ko-KR"/>
        </w:rPr>
        <w:t>Remove M^{CSI_</w:t>
      </w:r>
      <w:proofErr w:type="gramStart"/>
      <w:r>
        <w:rPr>
          <w:rFonts w:eastAsiaTheme="minorEastAsia"/>
          <w:lang w:eastAsia="ko-KR"/>
        </w:rPr>
        <w:t>RS}_</w:t>
      </w:r>
      <w:proofErr w:type="gramEnd"/>
      <w:r>
        <w:rPr>
          <w:rFonts w:eastAsiaTheme="minorEastAsia"/>
          <w:lang w:eastAsia="ko-KR"/>
        </w:rPr>
        <w:t>SC</w:t>
      </w:r>
    </w:p>
    <w:p w14:paraId="14685989" w14:textId="7B440DA8" w:rsidR="004D5231"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4D5231" w:rsidRPr="00FF5D9F">
        <w:rPr>
          <w:rFonts w:eastAsiaTheme="minorEastAsia"/>
          <w:sz w:val="18"/>
          <w:lang w:eastAsia="ko-KR"/>
        </w:rPr>
        <w:t xml:space="preserve">Supported by [ZTE, </w:t>
      </w:r>
      <w:proofErr w:type="spellStart"/>
      <w:r w:rsidR="004D5231" w:rsidRPr="00FF5D9F">
        <w:rPr>
          <w:rFonts w:eastAsiaTheme="minorEastAsia"/>
          <w:sz w:val="18"/>
          <w:lang w:eastAsia="ko-KR"/>
        </w:rPr>
        <w:t>Sanechips</w:t>
      </w:r>
      <w:proofErr w:type="spellEnd"/>
      <w:r w:rsidR="004D5231" w:rsidRPr="00FF5D9F">
        <w:rPr>
          <w:rFonts w:eastAsiaTheme="minorEastAsia"/>
          <w:sz w:val="18"/>
          <w:lang w:eastAsia="ko-KR"/>
        </w:rPr>
        <w:t>]</w:t>
      </w:r>
    </w:p>
    <w:p w14:paraId="0FF76039" w14:textId="6532ADE5" w:rsidR="006D27E8" w:rsidRPr="006D27E8" w:rsidRDefault="006D27E8" w:rsidP="00CA482C">
      <w:pPr>
        <w:pStyle w:val="aff4"/>
        <w:numPr>
          <w:ilvl w:val="2"/>
          <w:numId w:val="82"/>
        </w:numPr>
        <w:spacing w:line="360" w:lineRule="auto"/>
        <w:rPr>
          <w:lang w:eastAsia="ko-KR"/>
        </w:rPr>
      </w:pPr>
      <w:r>
        <w:rPr>
          <w:rFonts w:eastAsiaTheme="minorEastAsia"/>
          <w:lang w:eastAsia="ko-KR"/>
        </w:rPr>
        <w:t xml:space="preserve">Use </w:t>
      </w:r>
      <w:r w:rsidRPr="006D27E8">
        <w:rPr>
          <w:rFonts w:ascii="Cambria Math" w:eastAsiaTheme="minorEastAsia" w:hAnsi="Cambria Math" w:cs="Cambria Math"/>
          <w:lang w:eastAsia="ko-KR"/>
        </w:rPr>
        <w:t>𝑹</w:t>
      </w:r>
      <w:r w:rsidRPr="006D27E8">
        <w:rPr>
          <w:rFonts w:eastAsiaTheme="minorEastAsia"/>
          <w:lang w:eastAsia="ko-KR"/>
        </w:rPr>
        <w:t>∙</w:t>
      </w:r>
      <w:r w:rsidRPr="006D27E8">
        <w:rPr>
          <w:rFonts w:ascii="Cambria Math" w:eastAsiaTheme="minorEastAsia" w:hAnsi="Cambria Math" w:cs="Cambria Math"/>
          <w:lang w:eastAsia="ko-KR"/>
        </w:rPr>
        <w:t>𝑸𝒎</w:t>
      </w:r>
      <w:r w:rsidRPr="006D27E8">
        <w:rPr>
          <w:rFonts w:eastAsiaTheme="minorEastAsia"/>
          <w:lang w:eastAsia="ko-KR"/>
        </w:rPr>
        <w:t xml:space="preserve"> </w:t>
      </w:r>
      <w:r>
        <w:rPr>
          <w:rFonts w:eastAsiaTheme="minorEastAsia"/>
          <w:lang w:eastAsia="ko-KR"/>
        </w:rPr>
        <w:t>and maximum code rate</w:t>
      </w:r>
    </w:p>
    <w:p w14:paraId="7160F283" w14:textId="09A455B4" w:rsidR="006D27E8"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6D27E8" w:rsidRPr="00FF5D9F">
        <w:rPr>
          <w:rFonts w:eastAsiaTheme="minorEastAsia"/>
          <w:sz w:val="18"/>
          <w:lang w:eastAsia="ko-KR"/>
        </w:rPr>
        <w:t>Supported by [Intel</w:t>
      </w:r>
      <w:r w:rsidR="006731AB" w:rsidRPr="00FF5D9F">
        <w:rPr>
          <w:rFonts w:eastAsiaTheme="minorEastAsia"/>
          <w:sz w:val="18"/>
          <w:lang w:eastAsia="ko-KR"/>
        </w:rPr>
        <w:t>]</w:t>
      </w:r>
    </w:p>
    <w:p w14:paraId="11461965" w14:textId="45182114" w:rsidR="008924A5" w:rsidRPr="008924A5" w:rsidRDefault="008924A5" w:rsidP="00CA482C">
      <w:pPr>
        <w:pStyle w:val="aff4"/>
        <w:numPr>
          <w:ilvl w:val="2"/>
          <w:numId w:val="82"/>
        </w:numPr>
        <w:spacing w:line="360" w:lineRule="auto"/>
        <w:rPr>
          <w:lang w:eastAsia="ko-KR"/>
        </w:rPr>
      </w:pPr>
      <w:r>
        <w:rPr>
          <w:rFonts w:eastAsiaTheme="minorEastAsia"/>
          <w:lang w:eastAsia="ko-KR"/>
        </w:rPr>
        <w:t>Use R instead of Kr</w:t>
      </w:r>
    </w:p>
    <w:p w14:paraId="49B9C2EC" w14:textId="4F389945" w:rsidR="008924A5"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8924A5" w:rsidRPr="00FF5D9F">
        <w:rPr>
          <w:rFonts w:eastAsiaTheme="minorEastAsia"/>
          <w:sz w:val="18"/>
          <w:lang w:eastAsia="ko-KR"/>
        </w:rPr>
        <w:t>Supported by [Ericsson]</w:t>
      </w:r>
      <w:r w:rsidR="00372ABC" w:rsidRPr="00FF5D9F">
        <w:rPr>
          <w:rFonts w:eastAsiaTheme="minorEastAsia"/>
          <w:sz w:val="18"/>
          <w:lang w:eastAsia="ko-KR"/>
        </w:rPr>
        <w:t>, [Apple]</w:t>
      </w:r>
    </w:p>
    <w:p w14:paraId="173C6323" w14:textId="46BE9EAB" w:rsidR="009D4863" w:rsidRPr="009D4863" w:rsidRDefault="009D4863" w:rsidP="00CA482C">
      <w:pPr>
        <w:pStyle w:val="aff4"/>
        <w:numPr>
          <w:ilvl w:val="1"/>
          <w:numId w:val="82"/>
        </w:numPr>
        <w:spacing w:line="360" w:lineRule="auto"/>
        <w:rPr>
          <w:lang w:eastAsia="ko-KR"/>
        </w:rPr>
      </w:pPr>
      <w:r>
        <w:rPr>
          <w:rFonts w:eastAsiaTheme="minorEastAsia"/>
          <w:lang w:eastAsia="ko-KR"/>
        </w:rPr>
        <w:t>Beta offset</w:t>
      </w:r>
    </w:p>
    <w:p w14:paraId="19D9F3D2" w14:textId="7F651CE1" w:rsidR="009D4863" w:rsidRPr="009D4863" w:rsidRDefault="009D4863" w:rsidP="00CA482C">
      <w:pPr>
        <w:pStyle w:val="aff4"/>
        <w:numPr>
          <w:ilvl w:val="2"/>
          <w:numId w:val="82"/>
        </w:numPr>
        <w:spacing w:line="360" w:lineRule="auto"/>
        <w:rPr>
          <w:lang w:eastAsia="ko-KR"/>
        </w:rPr>
      </w:pPr>
      <w:r>
        <w:rPr>
          <w:rFonts w:eastAsiaTheme="minorEastAsia"/>
          <w:lang w:eastAsia="ko-KR"/>
        </w:rPr>
        <w:t xml:space="preserve">Modifications (more bits, configured per </w:t>
      </w:r>
      <w:proofErr w:type="spellStart"/>
      <w:r>
        <w:rPr>
          <w:rFonts w:eastAsiaTheme="minorEastAsia"/>
          <w:lang w:eastAsia="ko-KR"/>
        </w:rPr>
        <w:t>Qm</w:t>
      </w:r>
      <w:proofErr w:type="spellEnd"/>
      <w:r>
        <w:rPr>
          <w:rFonts w:eastAsiaTheme="minorEastAsia"/>
          <w:lang w:eastAsia="ko-KR"/>
        </w:rPr>
        <w:t xml:space="preserve">, </w:t>
      </w:r>
      <w:proofErr w:type="spellStart"/>
      <w:r>
        <w:rPr>
          <w:rFonts w:eastAsiaTheme="minorEastAsia"/>
          <w:lang w:eastAsia="ko-KR"/>
        </w:rPr>
        <w:t>etc</w:t>
      </w:r>
      <w:proofErr w:type="spellEnd"/>
      <w:r>
        <w:rPr>
          <w:rFonts w:eastAsiaTheme="minorEastAsia"/>
          <w:lang w:eastAsia="ko-KR"/>
        </w:rPr>
        <w:t>)</w:t>
      </w:r>
    </w:p>
    <w:p w14:paraId="6511DD32" w14:textId="7F5CB21B" w:rsidR="009D4863"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9D4863" w:rsidRPr="00FF5D9F">
        <w:rPr>
          <w:rFonts w:eastAsiaTheme="minorEastAsia"/>
          <w:sz w:val="18"/>
          <w:lang w:eastAsia="ko-KR"/>
        </w:rPr>
        <w:t>Supported by [LGE]</w:t>
      </w:r>
      <w:r w:rsidR="00D25E44" w:rsidRPr="00FF5D9F">
        <w:rPr>
          <w:rFonts w:eastAsiaTheme="minorEastAsia"/>
          <w:sz w:val="18"/>
          <w:lang w:eastAsia="ko-KR"/>
        </w:rPr>
        <w:t>, [Samsung]</w:t>
      </w:r>
    </w:p>
    <w:p w14:paraId="7E5369FD" w14:textId="50791C06" w:rsidR="009E4B51" w:rsidRPr="009E4B51" w:rsidRDefault="009E4B51" w:rsidP="00CA482C">
      <w:pPr>
        <w:pStyle w:val="aff4"/>
        <w:numPr>
          <w:ilvl w:val="2"/>
          <w:numId w:val="82"/>
        </w:numPr>
        <w:spacing w:line="360" w:lineRule="auto"/>
        <w:rPr>
          <w:lang w:eastAsia="ko-KR"/>
        </w:rPr>
      </w:pPr>
      <w:r>
        <w:rPr>
          <w:rFonts w:eastAsiaTheme="minorEastAsia"/>
          <w:lang w:eastAsia="ko-KR"/>
        </w:rPr>
        <w:t xml:space="preserve">More set of </w:t>
      </w:r>
      <w:proofErr w:type="spellStart"/>
      <w:r>
        <w:rPr>
          <w:rFonts w:eastAsiaTheme="minorEastAsia"/>
          <w:lang w:eastAsia="ko-KR"/>
        </w:rPr>
        <w:t>bete</w:t>
      </w:r>
      <w:proofErr w:type="spellEnd"/>
      <w:r>
        <w:rPr>
          <w:rFonts w:eastAsiaTheme="minorEastAsia"/>
          <w:lang w:eastAsia="ko-KR"/>
        </w:rPr>
        <w:t xml:space="preserve"> offsets for different number of layers</w:t>
      </w:r>
    </w:p>
    <w:p w14:paraId="5134E3A0" w14:textId="68E03E23" w:rsidR="009E4B51" w:rsidRPr="00FF5D9F" w:rsidRDefault="00FF5D9F" w:rsidP="00FF5D9F">
      <w:pPr>
        <w:pStyle w:val="aff4"/>
        <w:spacing w:line="360" w:lineRule="auto"/>
        <w:ind w:left="2000"/>
        <w:rPr>
          <w:rFonts w:eastAsiaTheme="minorEastAsia"/>
          <w:sz w:val="18"/>
          <w:lang w:eastAsia="ko-KR"/>
        </w:rPr>
      </w:pPr>
      <w:r>
        <w:rPr>
          <w:rFonts w:eastAsiaTheme="minorEastAsia"/>
          <w:sz w:val="18"/>
          <w:lang w:eastAsia="ko-KR"/>
        </w:rPr>
        <w:t xml:space="preserve">- </w:t>
      </w:r>
      <w:r w:rsidR="009E4B51" w:rsidRPr="00FF5D9F">
        <w:rPr>
          <w:rFonts w:eastAsiaTheme="minorEastAsia"/>
          <w:sz w:val="18"/>
          <w:lang w:eastAsia="ko-KR"/>
        </w:rPr>
        <w:t>Supported by [</w:t>
      </w:r>
      <w:proofErr w:type="spellStart"/>
      <w:r w:rsidR="009E4B51" w:rsidRPr="00FF5D9F">
        <w:rPr>
          <w:rFonts w:eastAsiaTheme="minorEastAsia"/>
          <w:sz w:val="18"/>
          <w:lang w:eastAsia="ko-KR"/>
        </w:rPr>
        <w:t>Futruewei</w:t>
      </w:r>
      <w:proofErr w:type="spellEnd"/>
      <w:r w:rsidR="009E4B51" w:rsidRPr="00FF5D9F">
        <w:rPr>
          <w:rFonts w:eastAsiaTheme="minorEastAsia"/>
          <w:sz w:val="18"/>
          <w:lang w:eastAsia="ko-KR"/>
        </w:rPr>
        <w:t>]</w:t>
      </w:r>
      <w:r w:rsidR="00D25E44" w:rsidRPr="00FF5D9F">
        <w:rPr>
          <w:rFonts w:eastAsiaTheme="minorEastAsia"/>
          <w:sz w:val="18"/>
          <w:lang w:eastAsia="ko-KR"/>
        </w:rPr>
        <w:t>, [Samsung]</w:t>
      </w:r>
    </w:p>
    <w:p w14:paraId="7BA8C9B9" w14:textId="33E5336C" w:rsidR="008E0CC1" w:rsidRPr="00B700AC" w:rsidRDefault="008E0CC1" w:rsidP="00CA482C">
      <w:pPr>
        <w:pStyle w:val="aff4"/>
        <w:numPr>
          <w:ilvl w:val="2"/>
          <w:numId w:val="82"/>
        </w:numPr>
        <w:spacing w:line="360" w:lineRule="auto"/>
        <w:rPr>
          <w:lang w:eastAsia="ko-KR"/>
        </w:rPr>
      </w:pPr>
      <w:r>
        <w:rPr>
          <w:rFonts w:eastAsiaTheme="minorEastAsia"/>
          <w:lang w:eastAsia="ko-KR"/>
        </w:rPr>
        <w:t>Values of {</w:t>
      </w:r>
      <w:r w:rsidRPr="008E0CC1">
        <w:rPr>
          <w:rFonts w:eastAsiaTheme="minorEastAsia"/>
          <w:lang w:eastAsia="ko-KR"/>
        </w:rPr>
        <w:t>1.125, 1.25, 1.375, 1.625, 1.75, 2, 2.25, 2.5 2.875, 3.125, 3.5, 4, 5, 6.25, 8</w:t>
      </w:r>
      <w:r>
        <w:rPr>
          <w:rFonts w:eastAsiaTheme="minorEastAsia"/>
          <w:lang w:eastAsia="ko-KR"/>
        </w:rPr>
        <w:t>}</w:t>
      </w:r>
    </w:p>
    <w:p w14:paraId="631A5964" w14:textId="77777777" w:rsidR="00B700AC" w:rsidRPr="00FF5D9F" w:rsidRDefault="00B700AC" w:rsidP="00B700AC">
      <w:pPr>
        <w:pStyle w:val="aff4"/>
        <w:spacing w:line="360" w:lineRule="auto"/>
        <w:ind w:left="2000"/>
        <w:rPr>
          <w:rFonts w:eastAsiaTheme="minorEastAsia"/>
          <w:sz w:val="18"/>
          <w:lang w:eastAsia="ko-KR"/>
        </w:rPr>
      </w:pPr>
      <w:r>
        <w:rPr>
          <w:rFonts w:eastAsiaTheme="minorEastAsia"/>
          <w:sz w:val="18"/>
          <w:lang w:eastAsia="ko-KR"/>
        </w:rPr>
        <w:t xml:space="preserve">- </w:t>
      </w:r>
      <w:r w:rsidRPr="00FF5D9F">
        <w:rPr>
          <w:rFonts w:eastAsiaTheme="minorEastAsia" w:hint="eastAsia"/>
          <w:sz w:val="18"/>
          <w:lang w:eastAsia="ko-KR"/>
        </w:rPr>
        <w:t>Supported by [Intel]</w:t>
      </w:r>
    </w:p>
    <w:p w14:paraId="37CDF0AE" w14:textId="7D9C87AA" w:rsidR="00B700AC" w:rsidRPr="00B700AC" w:rsidRDefault="00B700AC" w:rsidP="00CA482C">
      <w:pPr>
        <w:pStyle w:val="aff4"/>
        <w:numPr>
          <w:ilvl w:val="2"/>
          <w:numId w:val="82"/>
        </w:numPr>
        <w:spacing w:line="360" w:lineRule="auto"/>
        <w:rPr>
          <w:lang w:eastAsia="ko-KR"/>
        </w:rPr>
      </w:pPr>
      <w:r>
        <w:rPr>
          <w:rFonts w:eastAsiaTheme="minorEastAsia"/>
          <w:lang w:eastAsia="ko-KR"/>
        </w:rPr>
        <w:t>Reuse the existing beta offset table</w:t>
      </w:r>
    </w:p>
    <w:p w14:paraId="790D7A04" w14:textId="3B9A6818" w:rsidR="00B700AC" w:rsidRPr="00B700AC" w:rsidRDefault="00B700AC" w:rsidP="00B700AC">
      <w:pPr>
        <w:pStyle w:val="aff4"/>
        <w:spacing w:line="360" w:lineRule="auto"/>
        <w:ind w:left="2000"/>
        <w:rPr>
          <w:rFonts w:eastAsiaTheme="minorEastAsia"/>
          <w:sz w:val="18"/>
          <w:lang w:eastAsia="ko-KR"/>
        </w:rPr>
      </w:pPr>
      <w:r w:rsidRPr="00B700AC">
        <w:rPr>
          <w:rFonts w:eastAsiaTheme="minorEastAsia"/>
          <w:sz w:val="18"/>
          <w:lang w:eastAsia="ko-KR"/>
        </w:rPr>
        <w:t>- Supported by [Qualcomm]</w:t>
      </w:r>
    </w:p>
    <w:p w14:paraId="384CC2A2" w14:textId="7D33D41D" w:rsidR="00AF3211" w:rsidRDefault="00AF3211" w:rsidP="00CA482C">
      <w:pPr>
        <w:pStyle w:val="aff4"/>
        <w:numPr>
          <w:ilvl w:val="1"/>
          <w:numId w:val="82"/>
        </w:numPr>
        <w:spacing w:line="360" w:lineRule="auto"/>
        <w:rPr>
          <w:rFonts w:eastAsiaTheme="minorEastAsia"/>
          <w:lang w:eastAsia="ko-KR"/>
        </w:rPr>
      </w:pPr>
      <w:r>
        <w:rPr>
          <w:rFonts w:eastAsiaTheme="minorEastAsia"/>
          <w:lang w:eastAsia="ko-KR"/>
        </w:rPr>
        <w:t>2-layer mapping of SCI format 0-2</w:t>
      </w:r>
    </w:p>
    <w:p w14:paraId="485D5026" w14:textId="78E31088" w:rsidR="00B700AC" w:rsidRDefault="00B700AC" w:rsidP="00B700AC">
      <w:pPr>
        <w:pStyle w:val="aff4"/>
        <w:numPr>
          <w:ilvl w:val="2"/>
          <w:numId w:val="82"/>
        </w:numPr>
        <w:spacing w:line="360" w:lineRule="auto"/>
        <w:rPr>
          <w:rFonts w:eastAsiaTheme="minorEastAsia"/>
          <w:lang w:eastAsia="ko-KR"/>
        </w:rPr>
      </w:pPr>
      <w:r>
        <w:rPr>
          <w:rFonts w:eastAsiaTheme="minorEastAsia"/>
          <w:lang w:eastAsia="ko-KR"/>
        </w:rPr>
        <w:t>Please check 11)-N</w:t>
      </w:r>
      <w:r w:rsidR="00105BE4">
        <w:rPr>
          <w:rFonts w:eastAsiaTheme="minorEastAsia"/>
          <w:lang w:eastAsia="ko-KR"/>
        </w:rPr>
        <w:t xml:space="preserve"> for editorial changes.</w:t>
      </w:r>
    </w:p>
    <w:p w14:paraId="17C66180" w14:textId="417A5236" w:rsidR="00942B71" w:rsidRDefault="00942B71" w:rsidP="00CA482C">
      <w:pPr>
        <w:pStyle w:val="aff4"/>
        <w:numPr>
          <w:ilvl w:val="1"/>
          <w:numId w:val="82"/>
        </w:numPr>
        <w:spacing w:line="360" w:lineRule="auto"/>
        <w:rPr>
          <w:rFonts w:eastAsiaTheme="minorEastAsia"/>
          <w:lang w:eastAsia="ko-KR"/>
        </w:rPr>
      </w:pPr>
      <w:r>
        <w:rPr>
          <w:rFonts w:eastAsiaTheme="minorEastAsia"/>
          <w:lang w:eastAsia="ko-KR"/>
        </w:rPr>
        <w:t>Maximum number of coded bits of 1728 bits</w:t>
      </w:r>
    </w:p>
    <w:p w14:paraId="7E310056" w14:textId="1CA65FE5" w:rsidR="00942B71" w:rsidRPr="00FF5D9F" w:rsidRDefault="00FF5D9F" w:rsidP="00FF5D9F">
      <w:pPr>
        <w:pStyle w:val="aff4"/>
        <w:spacing w:line="360" w:lineRule="auto"/>
        <w:ind w:left="1600"/>
        <w:rPr>
          <w:rFonts w:eastAsiaTheme="minorEastAsia"/>
          <w:sz w:val="18"/>
          <w:lang w:eastAsia="ko-KR"/>
        </w:rPr>
      </w:pPr>
      <w:r>
        <w:rPr>
          <w:rFonts w:eastAsiaTheme="minorEastAsia"/>
          <w:sz w:val="18"/>
          <w:lang w:eastAsia="ko-KR"/>
        </w:rPr>
        <w:t xml:space="preserve">- </w:t>
      </w:r>
      <w:r w:rsidR="00942B71" w:rsidRPr="00FF5D9F">
        <w:rPr>
          <w:rFonts w:eastAsiaTheme="minorEastAsia"/>
          <w:sz w:val="18"/>
          <w:lang w:eastAsia="ko-KR"/>
        </w:rPr>
        <w:t xml:space="preserve">Supported by [Huawei, </w:t>
      </w:r>
      <w:proofErr w:type="spellStart"/>
      <w:r w:rsidR="00942B71" w:rsidRPr="00FF5D9F">
        <w:rPr>
          <w:rFonts w:eastAsiaTheme="minorEastAsia"/>
          <w:sz w:val="18"/>
          <w:lang w:eastAsia="ko-KR"/>
        </w:rPr>
        <w:t>HiSilicon</w:t>
      </w:r>
      <w:proofErr w:type="spellEnd"/>
      <w:r w:rsidR="00942B71" w:rsidRPr="00FF5D9F">
        <w:rPr>
          <w:rFonts w:eastAsiaTheme="minorEastAsia"/>
          <w:sz w:val="18"/>
          <w:lang w:eastAsia="ko-KR"/>
        </w:rPr>
        <w:t>]</w:t>
      </w:r>
    </w:p>
    <w:p w14:paraId="0CB0A881" w14:textId="6007AD16" w:rsidR="00942B71" w:rsidRDefault="00B7420E" w:rsidP="00CA482C">
      <w:pPr>
        <w:pStyle w:val="aff4"/>
        <w:numPr>
          <w:ilvl w:val="1"/>
          <w:numId w:val="82"/>
        </w:numPr>
        <w:spacing w:line="360" w:lineRule="auto"/>
        <w:rPr>
          <w:rFonts w:eastAsiaTheme="minorEastAsia"/>
          <w:lang w:eastAsia="ko-KR"/>
        </w:rPr>
      </w:pPr>
      <w:r>
        <w:rPr>
          <w:rFonts w:eastAsiaTheme="minorEastAsia" w:hint="eastAsia"/>
          <w:lang w:eastAsia="ko-KR"/>
        </w:rPr>
        <w:t>CRC scrambled by desti</w:t>
      </w:r>
      <w:r>
        <w:rPr>
          <w:rFonts w:eastAsiaTheme="minorEastAsia"/>
          <w:lang w:eastAsia="ko-KR"/>
        </w:rPr>
        <w:t>n</w:t>
      </w:r>
      <w:r>
        <w:rPr>
          <w:rFonts w:eastAsiaTheme="minorEastAsia" w:hint="eastAsia"/>
          <w:lang w:eastAsia="ko-KR"/>
        </w:rPr>
        <w:t>ation ID</w:t>
      </w:r>
    </w:p>
    <w:p w14:paraId="1D2AEF00" w14:textId="069280CC" w:rsidR="00B7420E" w:rsidRPr="00FF5D9F" w:rsidRDefault="00FF5D9F" w:rsidP="00FF5D9F">
      <w:pPr>
        <w:pStyle w:val="aff4"/>
        <w:spacing w:line="360" w:lineRule="auto"/>
        <w:ind w:left="1600"/>
        <w:rPr>
          <w:rFonts w:eastAsiaTheme="minorEastAsia"/>
          <w:sz w:val="18"/>
          <w:lang w:eastAsia="ko-KR"/>
        </w:rPr>
      </w:pPr>
      <w:r>
        <w:rPr>
          <w:rFonts w:eastAsiaTheme="minorEastAsia"/>
          <w:sz w:val="18"/>
          <w:lang w:eastAsia="ko-KR"/>
        </w:rPr>
        <w:t xml:space="preserve">- </w:t>
      </w:r>
      <w:r w:rsidR="00B7420E" w:rsidRPr="00FF5D9F">
        <w:rPr>
          <w:rFonts w:eastAsiaTheme="minorEastAsia"/>
          <w:sz w:val="18"/>
          <w:lang w:eastAsia="ko-KR"/>
        </w:rPr>
        <w:t>Supported by [</w:t>
      </w:r>
      <w:proofErr w:type="spellStart"/>
      <w:r w:rsidR="00B7420E" w:rsidRPr="00FF5D9F">
        <w:rPr>
          <w:rFonts w:eastAsiaTheme="minorEastAsia"/>
          <w:sz w:val="18"/>
          <w:lang w:eastAsia="ko-KR"/>
        </w:rPr>
        <w:t>MediaTek</w:t>
      </w:r>
      <w:proofErr w:type="spellEnd"/>
      <w:r w:rsidR="00B7420E" w:rsidRPr="00FF5D9F">
        <w:rPr>
          <w:rFonts w:eastAsiaTheme="minorEastAsia"/>
          <w:sz w:val="18"/>
          <w:lang w:eastAsia="ko-KR"/>
        </w:rPr>
        <w:t>]</w:t>
      </w:r>
    </w:p>
    <w:p w14:paraId="1BA1263A" w14:textId="2BF5DF4F" w:rsidR="006D27E8" w:rsidRDefault="006D27E8" w:rsidP="00CA482C">
      <w:pPr>
        <w:pStyle w:val="aff4"/>
        <w:numPr>
          <w:ilvl w:val="1"/>
          <w:numId w:val="82"/>
        </w:numPr>
        <w:spacing w:line="360" w:lineRule="auto"/>
        <w:rPr>
          <w:rFonts w:eastAsiaTheme="minorEastAsia"/>
          <w:lang w:eastAsia="ko-KR"/>
        </w:rPr>
      </w:pPr>
      <w:r>
        <w:rPr>
          <w:rFonts w:eastAsiaTheme="minorEastAsia"/>
          <w:lang w:eastAsia="ko-KR"/>
        </w:rPr>
        <w:t>FDM between PSCCH and 2</w:t>
      </w:r>
      <w:r w:rsidRPr="006D27E8">
        <w:rPr>
          <w:rFonts w:eastAsiaTheme="minorEastAsia"/>
          <w:vertAlign w:val="superscript"/>
          <w:lang w:eastAsia="ko-KR"/>
        </w:rPr>
        <w:t>nd</w:t>
      </w:r>
      <w:r>
        <w:rPr>
          <w:rFonts w:eastAsiaTheme="minorEastAsia"/>
          <w:lang w:eastAsia="ko-KR"/>
        </w:rPr>
        <w:t xml:space="preserve"> SCI is not supported </w:t>
      </w:r>
    </w:p>
    <w:p w14:paraId="1284AD2C" w14:textId="5315B4B7" w:rsidR="006D27E8" w:rsidRPr="00FF5D9F" w:rsidRDefault="00FF5D9F" w:rsidP="00FF5D9F">
      <w:pPr>
        <w:pStyle w:val="aff4"/>
        <w:spacing w:line="360" w:lineRule="auto"/>
        <w:ind w:left="1600"/>
        <w:rPr>
          <w:rFonts w:eastAsiaTheme="minorEastAsia"/>
          <w:sz w:val="18"/>
          <w:lang w:eastAsia="ko-KR"/>
        </w:rPr>
      </w:pPr>
      <w:r>
        <w:rPr>
          <w:rFonts w:eastAsiaTheme="minorEastAsia"/>
          <w:sz w:val="18"/>
          <w:lang w:eastAsia="ko-KR"/>
        </w:rPr>
        <w:t xml:space="preserve">- </w:t>
      </w:r>
      <w:r w:rsidR="006D27E8" w:rsidRPr="00FF5D9F">
        <w:rPr>
          <w:rFonts w:eastAsiaTheme="minorEastAsia"/>
          <w:sz w:val="18"/>
          <w:lang w:eastAsia="ko-KR"/>
        </w:rPr>
        <w:t>Supported by [Intel]</w:t>
      </w:r>
    </w:p>
    <w:p w14:paraId="57F47C46" w14:textId="41D35C2C" w:rsidR="00AF3211" w:rsidRDefault="00AF3211" w:rsidP="00CA482C">
      <w:pPr>
        <w:spacing w:line="360" w:lineRule="auto"/>
        <w:rPr>
          <w:rFonts w:eastAsiaTheme="minorEastAsia"/>
          <w:lang w:eastAsia="ko-KR"/>
        </w:rPr>
      </w:pPr>
    </w:p>
    <w:p w14:paraId="6483CB8A" w14:textId="77777777" w:rsidR="00AF3211" w:rsidRPr="00AF3211" w:rsidRDefault="00AF3211" w:rsidP="00CA482C">
      <w:pPr>
        <w:spacing w:line="360" w:lineRule="auto"/>
        <w:rPr>
          <w:rFonts w:eastAsiaTheme="minorEastAsia"/>
          <w:lang w:eastAsia="ko-KR"/>
        </w:rPr>
      </w:pPr>
    </w:p>
    <w:p w14:paraId="0A036CDC" w14:textId="77777777" w:rsidR="000F651F" w:rsidRPr="00006DC3" w:rsidRDefault="000F651F" w:rsidP="00CA482C">
      <w:pPr>
        <w:pStyle w:val="aff4"/>
        <w:spacing w:line="360" w:lineRule="auto"/>
        <w:ind w:left="800"/>
        <w:rPr>
          <w:rFonts w:eastAsiaTheme="minorEastAsia"/>
          <w:lang w:eastAsia="ko-KR"/>
        </w:rPr>
      </w:pPr>
    </w:p>
    <w:p w14:paraId="3DC7D03C" w14:textId="0824B194" w:rsidR="007F2352" w:rsidRPr="007206B6" w:rsidRDefault="00AF3211" w:rsidP="00CA482C">
      <w:pPr>
        <w:pStyle w:val="aff4"/>
        <w:numPr>
          <w:ilvl w:val="0"/>
          <w:numId w:val="82"/>
        </w:numPr>
        <w:spacing w:line="360" w:lineRule="auto"/>
        <w:outlineLvl w:val="1"/>
        <w:rPr>
          <w:sz w:val="28"/>
          <w:lang w:eastAsia="ko-KR"/>
        </w:rPr>
      </w:pPr>
      <w:r>
        <w:rPr>
          <w:sz w:val="28"/>
          <w:lang w:eastAsia="ko-KR"/>
        </w:rPr>
        <w:t xml:space="preserve">1st </w:t>
      </w:r>
      <w:r w:rsidR="007F2352" w:rsidRPr="007206B6">
        <w:rPr>
          <w:sz w:val="28"/>
          <w:lang w:eastAsia="ko-KR"/>
        </w:rPr>
        <w:t xml:space="preserve">SCI </w:t>
      </w:r>
      <w:r>
        <w:rPr>
          <w:sz w:val="28"/>
          <w:lang w:eastAsia="ko-KR"/>
        </w:rPr>
        <w:t>related</w:t>
      </w:r>
      <w:r w:rsidR="007206B6">
        <w:rPr>
          <w:sz w:val="28"/>
          <w:lang w:eastAsia="ko-KR"/>
        </w:rPr>
        <w:t xml:space="preserve"> </w:t>
      </w:r>
      <w:r w:rsidR="00DF2387" w:rsidRPr="00D55318">
        <w:rPr>
          <w:color w:val="FF0000"/>
          <w:sz w:val="28"/>
          <w:szCs w:val="28"/>
          <w:lang w:eastAsia="ko-KR"/>
        </w:rPr>
        <w:t>[Prioritized]</w:t>
      </w:r>
    </w:p>
    <w:p w14:paraId="1F73F0AD" w14:textId="18963EB3" w:rsidR="00942B71" w:rsidRPr="00E26D53" w:rsidRDefault="00942B71" w:rsidP="00CA482C">
      <w:pPr>
        <w:pStyle w:val="aff4"/>
        <w:numPr>
          <w:ilvl w:val="1"/>
          <w:numId w:val="82"/>
        </w:numPr>
        <w:spacing w:line="360" w:lineRule="auto"/>
        <w:rPr>
          <w:lang w:eastAsia="ko-KR"/>
        </w:rPr>
      </w:pPr>
      <w:r>
        <w:rPr>
          <w:rFonts w:eastAsiaTheme="minorEastAsia" w:hint="eastAsia"/>
          <w:lang w:eastAsia="ko-KR"/>
        </w:rPr>
        <w:t>indication for 2</w:t>
      </w:r>
      <w:r w:rsidRPr="00E26D53">
        <w:rPr>
          <w:rFonts w:eastAsiaTheme="minorEastAsia" w:hint="eastAsia"/>
          <w:vertAlign w:val="superscript"/>
          <w:lang w:eastAsia="ko-KR"/>
        </w:rPr>
        <w:t>nd</w:t>
      </w:r>
      <w:r>
        <w:rPr>
          <w:rFonts w:eastAsiaTheme="minorEastAsia" w:hint="eastAsia"/>
          <w:lang w:eastAsia="ko-KR"/>
        </w:rPr>
        <w:t xml:space="preserve"> </w:t>
      </w:r>
      <w:r>
        <w:rPr>
          <w:rFonts w:eastAsiaTheme="minorEastAsia"/>
          <w:lang w:eastAsia="ko-KR"/>
        </w:rPr>
        <w:t>SCI format</w:t>
      </w:r>
      <w:r w:rsidR="000364C3">
        <w:rPr>
          <w:rFonts w:eastAsiaTheme="minorEastAsia"/>
          <w:lang w:eastAsia="ko-KR"/>
        </w:rPr>
        <w:t xml:space="preserve"> </w:t>
      </w:r>
      <w:r w:rsidR="000364C3" w:rsidRPr="000364C3">
        <w:rPr>
          <w:rFonts w:eastAsiaTheme="minorEastAsia"/>
          <w:lang w:eastAsia="ko-KR"/>
        </w:rPr>
        <w:sym w:font="Wingdings" w:char="F0E0"/>
      </w:r>
      <w:r w:rsidR="000364C3">
        <w:rPr>
          <w:rFonts w:eastAsiaTheme="minorEastAsia"/>
          <w:lang w:eastAsia="ko-KR"/>
        </w:rPr>
        <w:t xml:space="preserve"> </w:t>
      </w:r>
      <w:r w:rsidR="000364C3" w:rsidRPr="000364C3">
        <w:rPr>
          <w:rFonts w:eastAsiaTheme="minorEastAsia"/>
          <w:highlight w:val="yellow"/>
          <w:lang w:eastAsia="ko-KR"/>
        </w:rPr>
        <w:t>will be discussed in Procedure AI</w:t>
      </w:r>
    </w:p>
    <w:p w14:paraId="3DE4CE13" w14:textId="2533DB20" w:rsidR="00942B71" w:rsidRPr="00E26D53" w:rsidRDefault="004D5231" w:rsidP="00CA482C">
      <w:pPr>
        <w:pStyle w:val="aff4"/>
        <w:numPr>
          <w:ilvl w:val="2"/>
          <w:numId w:val="82"/>
        </w:numPr>
        <w:spacing w:line="360" w:lineRule="auto"/>
        <w:rPr>
          <w:lang w:eastAsia="ko-KR"/>
        </w:rPr>
      </w:pPr>
      <w:r>
        <w:rPr>
          <w:rFonts w:eastAsiaTheme="minorEastAsia"/>
          <w:lang w:eastAsia="ko-KR"/>
        </w:rPr>
        <w:t>1-bit, t</w:t>
      </w:r>
      <w:r w:rsidR="00942B71">
        <w:rPr>
          <w:rFonts w:eastAsiaTheme="minorEastAsia"/>
          <w:lang w:eastAsia="ko-KR"/>
        </w:rPr>
        <w:t>o indicate whether the 2</w:t>
      </w:r>
      <w:r w:rsidR="00942B71" w:rsidRPr="00E26D53">
        <w:rPr>
          <w:rFonts w:eastAsiaTheme="minorEastAsia"/>
          <w:vertAlign w:val="superscript"/>
          <w:lang w:eastAsia="ko-KR"/>
        </w:rPr>
        <w:t>nd</w:t>
      </w:r>
      <w:r w:rsidR="00942B71">
        <w:rPr>
          <w:rFonts w:eastAsiaTheme="minorEastAsia"/>
          <w:lang w:eastAsia="ko-KR"/>
        </w:rPr>
        <w:t xml:space="preserve"> SCI includes “zone ID”, and “range requirement”</w:t>
      </w:r>
    </w:p>
    <w:p w14:paraId="0DC295B5" w14:textId="7AE43A4A" w:rsidR="00942B71"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942B71" w:rsidRPr="00A86863">
        <w:rPr>
          <w:rFonts w:eastAsiaTheme="minorEastAsia"/>
          <w:sz w:val="18"/>
          <w:lang w:eastAsia="ko-KR"/>
        </w:rPr>
        <w:t xml:space="preserve">Supported by [Huawei, </w:t>
      </w:r>
      <w:proofErr w:type="spellStart"/>
      <w:r w:rsidR="00942B71" w:rsidRPr="00A86863">
        <w:rPr>
          <w:rFonts w:eastAsiaTheme="minorEastAsia"/>
          <w:sz w:val="18"/>
          <w:lang w:eastAsia="ko-KR"/>
        </w:rPr>
        <w:t>HiSilicon</w:t>
      </w:r>
      <w:proofErr w:type="spellEnd"/>
      <w:r w:rsidR="00942B71" w:rsidRPr="00A86863">
        <w:rPr>
          <w:rFonts w:eastAsiaTheme="minorEastAsia"/>
          <w:sz w:val="18"/>
          <w:lang w:eastAsia="ko-KR"/>
        </w:rPr>
        <w:t>]</w:t>
      </w:r>
      <w:r w:rsidR="00187D2A" w:rsidRPr="00A86863">
        <w:rPr>
          <w:rFonts w:eastAsiaTheme="minorEastAsia"/>
          <w:sz w:val="18"/>
          <w:lang w:eastAsia="ko-KR"/>
        </w:rPr>
        <w:t>, [OPPO]</w:t>
      </w:r>
      <w:r w:rsidR="00C2046F" w:rsidRPr="00A86863">
        <w:rPr>
          <w:rFonts w:eastAsiaTheme="minorEastAsia"/>
          <w:sz w:val="18"/>
          <w:lang w:eastAsia="ko-KR"/>
        </w:rPr>
        <w:t xml:space="preserve">, [Lenovo, </w:t>
      </w:r>
      <w:proofErr w:type="spellStart"/>
      <w:r w:rsidR="00C2046F" w:rsidRPr="00A86863">
        <w:rPr>
          <w:rFonts w:eastAsiaTheme="minorEastAsia"/>
          <w:sz w:val="18"/>
          <w:lang w:eastAsia="ko-KR"/>
        </w:rPr>
        <w:t>MotM</w:t>
      </w:r>
      <w:proofErr w:type="spellEnd"/>
      <w:r w:rsidR="00C2046F" w:rsidRPr="00A86863">
        <w:rPr>
          <w:rFonts w:eastAsiaTheme="minorEastAsia"/>
          <w:sz w:val="18"/>
          <w:lang w:eastAsia="ko-KR"/>
        </w:rPr>
        <w:t>]</w:t>
      </w:r>
      <w:r w:rsidR="00F17E4D" w:rsidRPr="00A86863">
        <w:rPr>
          <w:rFonts w:eastAsiaTheme="minorEastAsia"/>
          <w:sz w:val="18"/>
          <w:lang w:eastAsia="ko-KR"/>
        </w:rPr>
        <w:t>, [</w:t>
      </w:r>
      <w:proofErr w:type="spellStart"/>
      <w:r w:rsidR="00F17E4D" w:rsidRPr="00A86863">
        <w:rPr>
          <w:rFonts w:eastAsiaTheme="minorEastAsia"/>
          <w:sz w:val="18"/>
          <w:lang w:eastAsia="ko-KR"/>
        </w:rPr>
        <w:t>Fraunhofer</w:t>
      </w:r>
      <w:proofErr w:type="spellEnd"/>
      <w:r w:rsidR="00F17E4D" w:rsidRPr="00A86863">
        <w:rPr>
          <w:rFonts w:eastAsiaTheme="minorEastAsia"/>
          <w:sz w:val="18"/>
          <w:lang w:eastAsia="ko-KR"/>
        </w:rPr>
        <w:t>]</w:t>
      </w:r>
      <w:r w:rsidR="00F3073C" w:rsidRPr="00A86863">
        <w:rPr>
          <w:rFonts w:eastAsiaTheme="minorEastAsia"/>
          <w:sz w:val="18"/>
          <w:lang w:eastAsia="ko-KR"/>
        </w:rPr>
        <w:t>, [Ericsson]</w:t>
      </w:r>
      <w:r w:rsidR="000E308F" w:rsidRPr="00A86863">
        <w:rPr>
          <w:rFonts w:eastAsiaTheme="minorEastAsia"/>
          <w:sz w:val="18"/>
          <w:lang w:eastAsia="ko-KR"/>
        </w:rPr>
        <w:t>, [</w:t>
      </w:r>
      <w:proofErr w:type="spellStart"/>
      <w:r w:rsidR="000E308F" w:rsidRPr="00A86863">
        <w:rPr>
          <w:rFonts w:eastAsiaTheme="minorEastAsia"/>
          <w:sz w:val="18"/>
          <w:lang w:eastAsia="ko-KR"/>
        </w:rPr>
        <w:t>Spreadtrum</w:t>
      </w:r>
      <w:proofErr w:type="spellEnd"/>
      <w:r w:rsidR="000E308F" w:rsidRPr="00A86863">
        <w:rPr>
          <w:rFonts w:eastAsiaTheme="minorEastAsia"/>
          <w:sz w:val="18"/>
          <w:lang w:eastAsia="ko-KR"/>
        </w:rPr>
        <w:t>]</w:t>
      </w:r>
      <w:r w:rsidR="00655230" w:rsidRPr="00A86863">
        <w:rPr>
          <w:rFonts w:eastAsiaTheme="minorEastAsia"/>
          <w:sz w:val="18"/>
          <w:lang w:eastAsia="ko-KR"/>
        </w:rPr>
        <w:t>, [Apple]</w:t>
      </w:r>
      <w:r w:rsidR="00D25E44" w:rsidRPr="00A86863">
        <w:rPr>
          <w:rFonts w:eastAsiaTheme="minorEastAsia"/>
          <w:sz w:val="18"/>
          <w:lang w:eastAsia="ko-KR"/>
        </w:rPr>
        <w:t>, [Samsung]</w:t>
      </w:r>
    </w:p>
    <w:p w14:paraId="537C92E4" w14:textId="5336A53C" w:rsidR="00A71C96" w:rsidRPr="00A71C96" w:rsidRDefault="00A71C96" w:rsidP="00CA482C">
      <w:pPr>
        <w:pStyle w:val="aff4"/>
        <w:numPr>
          <w:ilvl w:val="2"/>
          <w:numId w:val="82"/>
        </w:numPr>
        <w:spacing w:line="360" w:lineRule="auto"/>
        <w:rPr>
          <w:lang w:eastAsia="ko-KR"/>
        </w:rPr>
      </w:pPr>
      <w:r>
        <w:rPr>
          <w:rFonts w:eastAsiaTheme="minorEastAsia" w:hint="eastAsia"/>
          <w:lang w:eastAsia="ko-KR"/>
        </w:rPr>
        <w:t>1</w:t>
      </w:r>
      <w:r>
        <w:rPr>
          <w:rFonts w:eastAsiaTheme="minorEastAsia"/>
          <w:lang w:eastAsia="ko-KR"/>
        </w:rPr>
        <w:t xml:space="preserve"> bit to indicate </w:t>
      </w:r>
      <w:r w:rsidR="00113127">
        <w:rPr>
          <w:rFonts w:eastAsiaTheme="minorEastAsia"/>
          <w:lang w:eastAsia="ko-KR"/>
        </w:rPr>
        <w:t>one of two</w:t>
      </w:r>
      <w:r>
        <w:rPr>
          <w:rFonts w:eastAsiaTheme="minorEastAsia"/>
          <w:lang w:eastAsia="ko-KR"/>
        </w:rPr>
        <w:t xml:space="preserve"> formats</w:t>
      </w:r>
    </w:p>
    <w:p w14:paraId="62AB5DF9" w14:textId="02C6A4A6" w:rsidR="00A71C96"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A71C96" w:rsidRPr="00A86863">
        <w:rPr>
          <w:rFonts w:eastAsiaTheme="minorEastAsia"/>
          <w:sz w:val="18"/>
          <w:lang w:eastAsia="ko-KR"/>
        </w:rPr>
        <w:t>Supported by [LGE]</w:t>
      </w:r>
    </w:p>
    <w:p w14:paraId="2774566F" w14:textId="5D926013" w:rsidR="004D5231" w:rsidRPr="004D5231" w:rsidRDefault="004D5231" w:rsidP="00CA482C">
      <w:pPr>
        <w:pStyle w:val="aff4"/>
        <w:numPr>
          <w:ilvl w:val="2"/>
          <w:numId w:val="82"/>
        </w:numPr>
        <w:spacing w:line="360" w:lineRule="auto"/>
        <w:rPr>
          <w:lang w:eastAsia="ko-KR"/>
        </w:rPr>
      </w:pPr>
      <w:r>
        <w:rPr>
          <w:rFonts w:eastAsiaTheme="minorEastAsia"/>
          <w:lang w:eastAsia="ko-KR"/>
        </w:rPr>
        <w:t>2 bits</w:t>
      </w:r>
    </w:p>
    <w:p w14:paraId="632A39BE" w14:textId="21FA5998" w:rsidR="004D5231"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4D5231" w:rsidRPr="00A86863">
        <w:rPr>
          <w:rFonts w:eastAsiaTheme="minorEastAsia"/>
          <w:sz w:val="18"/>
          <w:lang w:eastAsia="ko-KR"/>
        </w:rPr>
        <w:t xml:space="preserve">Supported by [ZTE, </w:t>
      </w:r>
      <w:proofErr w:type="spellStart"/>
      <w:r w:rsidR="004D5231" w:rsidRPr="00A86863">
        <w:rPr>
          <w:rFonts w:eastAsiaTheme="minorEastAsia"/>
          <w:sz w:val="18"/>
          <w:lang w:eastAsia="ko-KR"/>
        </w:rPr>
        <w:t>Sanechips</w:t>
      </w:r>
      <w:proofErr w:type="spellEnd"/>
      <w:r w:rsidR="004D5231" w:rsidRPr="00A86863">
        <w:rPr>
          <w:rFonts w:eastAsiaTheme="minorEastAsia"/>
          <w:sz w:val="18"/>
          <w:lang w:eastAsia="ko-KR"/>
        </w:rPr>
        <w:t>]</w:t>
      </w:r>
      <w:r w:rsidR="009E08B9" w:rsidRPr="00A86863">
        <w:rPr>
          <w:rFonts w:eastAsiaTheme="minorEastAsia"/>
          <w:sz w:val="18"/>
          <w:lang w:eastAsia="ko-KR"/>
        </w:rPr>
        <w:t>, [vivo]</w:t>
      </w:r>
      <w:r w:rsidR="00CD7A6C" w:rsidRPr="00A86863">
        <w:rPr>
          <w:rFonts w:eastAsiaTheme="minorEastAsia"/>
          <w:sz w:val="18"/>
          <w:lang w:eastAsia="ko-KR"/>
        </w:rPr>
        <w:t>, [OPPO]</w:t>
      </w:r>
      <w:r w:rsidR="00C2046F" w:rsidRPr="00A86863">
        <w:rPr>
          <w:rFonts w:eastAsiaTheme="minorEastAsia"/>
          <w:sz w:val="18"/>
          <w:lang w:eastAsia="ko-KR"/>
        </w:rPr>
        <w:t>,</w:t>
      </w:r>
      <w:r w:rsidR="00D44E89" w:rsidRPr="00A86863">
        <w:rPr>
          <w:rFonts w:eastAsiaTheme="minorEastAsia"/>
          <w:sz w:val="18"/>
          <w:lang w:eastAsia="ko-KR"/>
        </w:rPr>
        <w:t xml:space="preserve"> [CATT]</w:t>
      </w:r>
      <w:r w:rsidR="00370984" w:rsidRPr="00A86863">
        <w:rPr>
          <w:rFonts w:eastAsiaTheme="minorEastAsia"/>
          <w:sz w:val="18"/>
          <w:lang w:eastAsia="ko-KR"/>
        </w:rPr>
        <w:t>, [Apple]</w:t>
      </w:r>
      <w:r w:rsidR="00CA482C" w:rsidRPr="00A86863">
        <w:rPr>
          <w:rFonts w:eastAsiaTheme="minorEastAsia"/>
          <w:sz w:val="18"/>
          <w:lang w:eastAsia="ko-KR"/>
        </w:rPr>
        <w:t>, [Xiaomi]</w:t>
      </w:r>
    </w:p>
    <w:p w14:paraId="39449967" w14:textId="7AAAAC27" w:rsidR="00187D2A" w:rsidRPr="00187D2A" w:rsidRDefault="00187D2A" w:rsidP="00CA482C">
      <w:pPr>
        <w:pStyle w:val="aff4"/>
        <w:numPr>
          <w:ilvl w:val="4"/>
          <w:numId w:val="82"/>
        </w:numPr>
        <w:spacing w:line="360" w:lineRule="auto"/>
        <w:rPr>
          <w:lang w:eastAsia="ko-KR"/>
        </w:rPr>
      </w:pPr>
      <w:r>
        <w:rPr>
          <w:rFonts w:eastAsiaTheme="minorEastAsia"/>
          <w:lang w:eastAsia="ko-KR"/>
        </w:rPr>
        <w:t>2 formats for 2</w:t>
      </w:r>
      <w:r w:rsidRPr="00187D2A">
        <w:rPr>
          <w:rFonts w:eastAsiaTheme="minorEastAsia"/>
          <w:vertAlign w:val="superscript"/>
          <w:lang w:eastAsia="ko-KR"/>
        </w:rPr>
        <w:t>nd</w:t>
      </w:r>
      <w:r>
        <w:rPr>
          <w:rFonts w:eastAsiaTheme="minorEastAsia"/>
          <w:lang w:eastAsia="ko-KR"/>
        </w:rPr>
        <w:t xml:space="preserve"> SCI: </w:t>
      </w:r>
      <w:r w:rsidRPr="00A86863">
        <w:rPr>
          <w:rFonts w:eastAsiaTheme="minorEastAsia"/>
          <w:sz w:val="18"/>
          <w:lang w:eastAsia="ko-KR"/>
        </w:rPr>
        <w:t>[OPPO]</w:t>
      </w:r>
    </w:p>
    <w:p w14:paraId="009B58DF" w14:textId="22A08D11" w:rsidR="00187D2A" w:rsidRPr="00D13334" w:rsidRDefault="00187D2A" w:rsidP="00CA482C">
      <w:pPr>
        <w:pStyle w:val="aff4"/>
        <w:numPr>
          <w:ilvl w:val="4"/>
          <w:numId w:val="82"/>
        </w:numPr>
        <w:spacing w:line="360" w:lineRule="auto"/>
        <w:rPr>
          <w:lang w:eastAsia="ko-KR"/>
        </w:rPr>
      </w:pPr>
      <w:r>
        <w:rPr>
          <w:rFonts w:eastAsiaTheme="minorEastAsia"/>
          <w:lang w:eastAsia="ko-KR"/>
        </w:rPr>
        <w:t>3 formats for 2</w:t>
      </w:r>
      <w:r w:rsidRPr="00187D2A">
        <w:rPr>
          <w:rFonts w:eastAsiaTheme="minorEastAsia"/>
          <w:vertAlign w:val="superscript"/>
          <w:lang w:eastAsia="ko-KR"/>
        </w:rPr>
        <w:t>nd</w:t>
      </w:r>
      <w:r>
        <w:rPr>
          <w:rFonts w:eastAsiaTheme="minorEastAsia"/>
          <w:lang w:eastAsia="ko-KR"/>
        </w:rPr>
        <w:t xml:space="preserve"> SCI: </w:t>
      </w:r>
      <w:r w:rsidRPr="00A86863">
        <w:rPr>
          <w:rFonts w:eastAsiaTheme="minorEastAsia"/>
          <w:sz w:val="18"/>
          <w:lang w:eastAsia="ko-KR"/>
        </w:rPr>
        <w:t>[vivo]</w:t>
      </w:r>
      <w:r w:rsidR="00CA482C" w:rsidRPr="00A86863">
        <w:rPr>
          <w:rFonts w:eastAsiaTheme="minorEastAsia"/>
          <w:sz w:val="18"/>
          <w:lang w:eastAsia="ko-KR"/>
        </w:rPr>
        <w:t>, [Xiaomi]</w:t>
      </w:r>
    </w:p>
    <w:p w14:paraId="6E30C8B7" w14:textId="6A5A99B4" w:rsidR="00D13334" w:rsidRPr="00D13334" w:rsidRDefault="00D13334" w:rsidP="00CA482C">
      <w:pPr>
        <w:pStyle w:val="aff4"/>
        <w:numPr>
          <w:ilvl w:val="2"/>
          <w:numId w:val="82"/>
        </w:numPr>
        <w:spacing w:line="360" w:lineRule="auto"/>
        <w:rPr>
          <w:lang w:eastAsia="ko-KR"/>
        </w:rPr>
      </w:pPr>
      <w:r>
        <w:rPr>
          <w:rFonts w:eastAsiaTheme="minorEastAsia"/>
          <w:lang w:eastAsia="ko-KR"/>
        </w:rPr>
        <w:t>Instead of format, size indication</w:t>
      </w:r>
    </w:p>
    <w:p w14:paraId="30C78DEB" w14:textId="7E1A5E55" w:rsidR="00D13334"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D13334" w:rsidRPr="00A86863">
        <w:rPr>
          <w:rFonts w:eastAsiaTheme="minorEastAsia"/>
          <w:sz w:val="18"/>
          <w:lang w:eastAsia="ko-KR"/>
        </w:rPr>
        <w:t>Supported by [</w:t>
      </w:r>
      <w:proofErr w:type="spellStart"/>
      <w:r w:rsidR="00D13334" w:rsidRPr="00A86863">
        <w:rPr>
          <w:rFonts w:eastAsiaTheme="minorEastAsia"/>
          <w:sz w:val="18"/>
          <w:lang w:eastAsia="ko-KR"/>
        </w:rPr>
        <w:t>MediaTek</w:t>
      </w:r>
      <w:proofErr w:type="spellEnd"/>
      <w:r w:rsidR="00D13334" w:rsidRPr="00A86863">
        <w:rPr>
          <w:rFonts w:eastAsiaTheme="minorEastAsia"/>
          <w:sz w:val="18"/>
          <w:lang w:eastAsia="ko-KR"/>
        </w:rPr>
        <w:t>]</w:t>
      </w:r>
    </w:p>
    <w:p w14:paraId="2AC04EC9" w14:textId="55D24F6E" w:rsidR="00942B71" w:rsidRPr="00942B71" w:rsidRDefault="00942B71" w:rsidP="00CA482C">
      <w:pPr>
        <w:pStyle w:val="aff4"/>
        <w:numPr>
          <w:ilvl w:val="1"/>
          <w:numId w:val="82"/>
        </w:numPr>
        <w:spacing w:line="360" w:lineRule="auto"/>
        <w:rPr>
          <w:lang w:eastAsia="ko-KR"/>
        </w:rPr>
      </w:pPr>
      <w:r>
        <w:rPr>
          <w:rFonts w:eastAsiaTheme="minorEastAsia"/>
          <w:lang w:eastAsia="ko-KR"/>
        </w:rPr>
        <w:t>1-bit HARQ feedback request field</w:t>
      </w:r>
      <w:r w:rsidR="000364C3">
        <w:rPr>
          <w:rFonts w:eastAsiaTheme="minorEastAsia"/>
          <w:lang w:eastAsia="ko-KR"/>
        </w:rPr>
        <w:t xml:space="preserve"> </w:t>
      </w:r>
      <w:r w:rsidR="000364C3" w:rsidRPr="000364C3">
        <w:rPr>
          <w:rFonts w:eastAsiaTheme="minorEastAsia"/>
          <w:lang w:eastAsia="ko-KR"/>
        </w:rPr>
        <w:sym w:font="Wingdings" w:char="F0E0"/>
      </w:r>
      <w:r w:rsidR="000364C3">
        <w:rPr>
          <w:rFonts w:eastAsiaTheme="minorEastAsia"/>
          <w:lang w:eastAsia="ko-KR"/>
        </w:rPr>
        <w:t xml:space="preserve"> </w:t>
      </w:r>
      <w:r w:rsidR="000364C3" w:rsidRPr="000364C3">
        <w:rPr>
          <w:rFonts w:eastAsiaTheme="minorEastAsia"/>
          <w:highlight w:val="yellow"/>
          <w:lang w:eastAsia="ko-KR"/>
        </w:rPr>
        <w:t>will be discussed in Procedure AI</w:t>
      </w:r>
    </w:p>
    <w:p w14:paraId="5FD22BB6" w14:textId="26E0264E" w:rsidR="00942B71" w:rsidRPr="00942B71" w:rsidRDefault="00235F5E" w:rsidP="00CA482C">
      <w:pPr>
        <w:pStyle w:val="aff4"/>
        <w:numPr>
          <w:ilvl w:val="2"/>
          <w:numId w:val="82"/>
        </w:numPr>
        <w:spacing w:line="360" w:lineRule="auto"/>
        <w:rPr>
          <w:lang w:eastAsia="ko-KR"/>
        </w:rPr>
      </w:pPr>
      <w:r>
        <w:rPr>
          <w:rFonts w:eastAsiaTheme="minorEastAsia"/>
          <w:lang w:eastAsia="ko-KR"/>
        </w:rPr>
        <w:lastRenderedPageBreak/>
        <w:t>In 1</w:t>
      </w:r>
      <w:r w:rsidRPr="00235F5E">
        <w:rPr>
          <w:rFonts w:eastAsiaTheme="minorEastAsia"/>
          <w:vertAlign w:val="superscript"/>
          <w:lang w:eastAsia="ko-KR"/>
        </w:rPr>
        <w:t>st</w:t>
      </w:r>
      <w:r>
        <w:rPr>
          <w:rFonts w:eastAsiaTheme="minorEastAsia"/>
          <w:lang w:eastAsia="ko-KR"/>
        </w:rPr>
        <w:t xml:space="preserve"> SCI, t</w:t>
      </w:r>
      <w:r w:rsidR="00942B71">
        <w:rPr>
          <w:rFonts w:eastAsiaTheme="minorEastAsia"/>
          <w:lang w:eastAsia="ko-KR"/>
        </w:rPr>
        <w:t xml:space="preserve">o enable/disable HARQ </w:t>
      </w:r>
      <w:proofErr w:type="spellStart"/>
      <w:r w:rsidR="00942B71">
        <w:rPr>
          <w:rFonts w:eastAsiaTheme="minorEastAsia"/>
          <w:lang w:eastAsia="ko-KR"/>
        </w:rPr>
        <w:t>feeback</w:t>
      </w:r>
      <w:proofErr w:type="spellEnd"/>
    </w:p>
    <w:p w14:paraId="0C889F72" w14:textId="19F6C276" w:rsidR="00942B71"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942B71" w:rsidRPr="00A86863">
        <w:rPr>
          <w:rFonts w:eastAsiaTheme="minorEastAsia"/>
          <w:sz w:val="18"/>
          <w:lang w:eastAsia="ko-KR"/>
        </w:rPr>
        <w:t xml:space="preserve">Supported by [Huawei, </w:t>
      </w:r>
      <w:proofErr w:type="spellStart"/>
      <w:r w:rsidR="00942B71" w:rsidRPr="00A86863">
        <w:rPr>
          <w:rFonts w:eastAsiaTheme="minorEastAsia"/>
          <w:sz w:val="18"/>
          <w:lang w:eastAsia="ko-KR"/>
        </w:rPr>
        <w:t>HiSilicon</w:t>
      </w:r>
      <w:proofErr w:type="spellEnd"/>
      <w:r w:rsidR="00942B71" w:rsidRPr="00A86863">
        <w:rPr>
          <w:rFonts w:eastAsiaTheme="minorEastAsia"/>
          <w:sz w:val="18"/>
          <w:lang w:eastAsia="ko-KR"/>
        </w:rPr>
        <w:t>]</w:t>
      </w:r>
      <w:r w:rsidR="000E308F" w:rsidRPr="00A86863">
        <w:rPr>
          <w:rFonts w:eastAsiaTheme="minorEastAsia"/>
          <w:sz w:val="18"/>
          <w:lang w:eastAsia="ko-KR"/>
        </w:rPr>
        <w:t>, [</w:t>
      </w:r>
      <w:proofErr w:type="spellStart"/>
      <w:r w:rsidR="000E308F" w:rsidRPr="00A86863">
        <w:rPr>
          <w:rFonts w:eastAsiaTheme="minorEastAsia"/>
          <w:sz w:val="18"/>
          <w:lang w:eastAsia="ko-KR"/>
        </w:rPr>
        <w:t>InterDigital</w:t>
      </w:r>
      <w:proofErr w:type="spellEnd"/>
      <w:r w:rsidR="000E308F" w:rsidRPr="00A86863">
        <w:rPr>
          <w:rFonts w:eastAsiaTheme="minorEastAsia"/>
          <w:sz w:val="18"/>
          <w:lang w:eastAsia="ko-KR"/>
        </w:rPr>
        <w:t>]</w:t>
      </w:r>
    </w:p>
    <w:p w14:paraId="2C1645EC" w14:textId="1C584E13" w:rsidR="00235F5E" w:rsidRPr="00235F5E" w:rsidRDefault="00235F5E" w:rsidP="00CA482C">
      <w:pPr>
        <w:pStyle w:val="aff4"/>
        <w:numPr>
          <w:ilvl w:val="2"/>
          <w:numId w:val="82"/>
        </w:numPr>
        <w:spacing w:line="360" w:lineRule="auto"/>
        <w:rPr>
          <w:lang w:eastAsia="ko-KR"/>
        </w:rPr>
      </w:pPr>
      <w:r>
        <w:rPr>
          <w:rFonts w:eastAsiaTheme="minorEastAsia"/>
          <w:lang w:eastAsia="ko-KR"/>
        </w:rPr>
        <w:t>In 2</w:t>
      </w:r>
      <w:r w:rsidRPr="00235F5E">
        <w:rPr>
          <w:rFonts w:eastAsiaTheme="minorEastAsia"/>
          <w:vertAlign w:val="superscript"/>
          <w:lang w:eastAsia="ko-KR"/>
        </w:rPr>
        <w:t>nd</w:t>
      </w:r>
      <w:r>
        <w:rPr>
          <w:rFonts w:eastAsiaTheme="minorEastAsia"/>
          <w:lang w:eastAsia="ko-KR"/>
        </w:rPr>
        <w:t xml:space="preserve"> SCI, to enable/disable HARQ feedback</w:t>
      </w:r>
    </w:p>
    <w:p w14:paraId="02B7DF9C" w14:textId="508E72CA" w:rsidR="00235F5E"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235F5E" w:rsidRPr="00A86863">
        <w:rPr>
          <w:rFonts w:eastAsiaTheme="minorEastAsia"/>
          <w:sz w:val="18"/>
          <w:lang w:eastAsia="ko-KR"/>
        </w:rPr>
        <w:t xml:space="preserve">Supported by [ZTE, </w:t>
      </w:r>
      <w:proofErr w:type="spellStart"/>
      <w:r w:rsidR="00235F5E" w:rsidRPr="00A86863">
        <w:rPr>
          <w:rFonts w:eastAsiaTheme="minorEastAsia"/>
          <w:sz w:val="18"/>
          <w:lang w:eastAsia="ko-KR"/>
        </w:rPr>
        <w:t>Sanechips</w:t>
      </w:r>
      <w:proofErr w:type="spellEnd"/>
      <w:r w:rsidR="00235F5E" w:rsidRPr="00A86863">
        <w:rPr>
          <w:rFonts w:eastAsiaTheme="minorEastAsia"/>
          <w:sz w:val="18"/>
          <w:lang w:eastAsia="ko-KR"/>
        </w:rPr>
        <w:t>]</w:t>
      </w:r>
      <w:r w:rsidR="00AC5E22" w:rsidRPr="00A86863">
        <w:rPr>
          <w:rFonts w:eastAsiaTheme="minorEastAsia"/>
          <w:sz w:val="18"/>
          <w:lang w:eastAsia="ko-KR"/>
        </w:rPr>
        <w:t>, [LGE]</w:t>
      </w:r>
      <w:r w:rsidR="00505D5C" w:rsidRPr="00A86863">
        <w:rPr>
          <w:rFonts w:eastAsiaTheme="minorEastAsia"/>
          <w:sz w:val="18"/>
          <w:lang w:eastAsia="ko-KR"/>
        </w:rPr>
        <w:t>, [CATT]</w:t>
      </w:r>
      <w:r w:rsidR="00D66074" w:rsidRPr="00A86863">
        <w:rPr>
          <w:rFonts w:eastAsiaTheme="minorEastAsia"/>
          <w:sz w:val="18"/>
          <w:lang w:eastAsia="ko-KR"/>
        </w:rPr>
        <w:t>, [Apple]</w:t>
      </w:r>
      <w:r w:rsidR="000364C3">
        <w:rPr>
          <w:rFonts w:eastAsiaTheme="minorEastAsia"/>
          <w:sz w:val="18"/>
          <w:lang w:eastAsia="ko-KR"/>
        </w:rPr>
        <w:t>, [</w:t>
      </w:r>
      <w:proofErr w:type="spellStart"/>
      <w:r w:rsidR="000364C3">
        <w:rPr>
          <w:rFonts w:eastAsiaTheme="minorEastAsia"/>
          <w:sz w:val="18"/>
          <w:lang w:eastAsia="ko-KR"/>
        </w:rPr>
        <w:t>Fraunhofer</w:t>
      </w:r>
      <w:proofErr w:type="spellEnd"/>
      <w:r w:rsidR="000364C3">
        <w:rPr>
          <w:rFonts w:eastAsiaTheme="minorEastAsia"/>
          <w:sz w:val="18"/>
          <w:lang w:eastAsia="ko-KR"/>
        </w:rPr>
        <w:t>]</w:t>
      </w:r>
    </w:p>
    <w:p w14:paraId="5B2890CF" w14:textId="5878E8A7" w:rsidR="00942B71" w:rsidRPr="00942B71" w:rsidRDefault="00942B71" w:rsidP="00CA482C">
      <w:pPr>
        <w:pStyle w:val="aff4"/>
        <w:numPr>
          <w:ilvl w:val="1"/>
          <w:numId w:val="82"/>
        </w:numPr>
        <w:spacing w:line="360" w:lineRule="auto"/>
        <w:rPr>
          <w:lang w:eastAsia="ko-KR"/>
        </w:rPr>
      </w:pPr>
      <w:r>
        <w:rPr>
          <w:rFonts w:eastAsiaTheme="minorEastAsia"/>
          <w:lang w:eastAsia="ko-KR"/>
        </w:rPr>
        <w:t>2-bit “resource index” field for mode 2 sensing</w:t>
      </w:r>
      <w:r w:rsidR="006E27BC">
        <w:rPr>
          <w:rFonts w:eastAsiaTheme="minorEastAsia"/>
          <w:lang w:eastAsia="ko-KR"/>
        </w:rPr>
        <w:t xml:space="preserve"> </w:t>
      </w:r>
    </w:p>
    <w:p w14:paraId="09A0F916" w14:textId="234EE886" w:rsidR="007F2352"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942B71" w:rsidRPr="00A86863">
        <w:rPr>
          <w:rFonts w:eastAsiaTheme="minorEastAsia"/>
          <w:sz w:val="18"/>
          <w:lang w:eastAsia="ko-KR"/>
        </w:rPr>
        <w:t xml:space="preserve">Supported by [Huawei, </w:t>
      </w:r>
      <w:proofErr w:type="spellStart"/>
      <w:r w:rsidR="00942B71" w:rsidRPr="00A86863">
        <w:rPr>
          <w:rFonts w:eastAsiaTheme="minorEastAsia"/>
          <w:sz w:val="18"/>
          <w:lang w:eastAsia="ko-KR"/>
        </w:rPr>
        <w:t>HiSilicon</w:t>
      </w:r>
      <w:proofErr w:type="spellEnd"/>
      <w:r w:rsidR="00942B71" w:rsidRPr="00A86863">
        <w:rPr>
          <w:rFonts w:eastAsiaTheme="minorEastAsia"/>
          <w:sz w:val="18"/>
          <w:lang w:eastAsia="ko-KR"/>
        </w:rPr>
        <w:t>]</w:t>
      </w:r>
    </w:p>
    <w:p w14:paraId="26D5A53A" w14:textId="6AF8601A" w:rsidR="00942B71" w:rsidRPr="00942B71" w:rsidRDefault="00942B71" w:rsidP="00CA482C">
      <w:pPr>
        <w:pStyle w:val="aff4"/>
        <w:numPr>
          <w:ilvl w:val="1"/>
          <w:numId w:val="82"/>
        </w:numPr>
        <w:spacing w:line="360" w:lineRule="auto"/>
        <w:rPr>
          <w:lang w:eastAsia="ko-KR"/>
        </w:rPr>
      </w:pPr>
      <w:r>
        <w:rPr>
          <w:rFonts w:eastAsiaTheme="minorEastAsia"/>
          <w:lang w:eastAsia="ko-KR"/>
        </w:rPr>
        <w:t>Reserved bits in 1</w:t>
      </w:r>
      <w:r w:rsidRPr="00942B71">
        <w:rPr>
          <w:rFonts w:eastAsiaTheme="minorEastAsia"/>
          <w:vertAlign w:val="superscript"/>
          <w:lang w:eastAsia="ko-KR"/>
        </w:rPr>
        <w:t>st</w:t>
      </w:r>
      <w:r>
        <w:rPr>
          <w:rFonts w:eastAsiaTheme="minorEastAsia"/>
          <w:lang w:eastAsia="ko-KR"/>
        </w:rPr>
        <w:t xml:space="preserve"> SCI: not defined</w:t>
      </w:r>
    </w:p>
    <w:p w14:paraId="0A1F6615" w14:textId="40824814" w:rsidR="00942B71"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942B71" w:rsidRPr="00A86863">
        <w:rPr>
          <w:rFonts w:eastAsiaTheme="minorEastAsia"/>
          <w:sz w:val="18"/>
          <w:lang w:eastAsia="ko-KR"/>
        </w:rPr>
        <w:t xml:space="preserve">Supported by [Huawei, </w:t>
      </w:r>
      <w:proofErr w:type="spellStart"/>
      <w:r w:rsidR="00942B71" w:rsidRPr="00A86863">
        <w:rPr>
          <w:rFonts w:eastAsiaTheme="minorEastAsia"/>
          <w:sz w:val="18"/>
          <w:lang w:eastAsia="ko-KR"/>
        </w:rPr>
        <w:t>HiSilicon</w:t>
      </w:r>
      <w:proofErr w:type="spellEnd"/>
      <w:r w:rsidR="00942B71" w:rsidRPr="00A86863">
        <w:rPr>
          <w:rFonts w:eastAsiaTheme="minorEastAsia"/>
          <w:sz w:val="18"/>
          <w:lang w:eastAsia="ko-KR"/>
        </w:rPr>
        <w:t>]</w:t>
      </w:r>
    </w:p>
    <w:p w14:paraId="558BA979" w14:textId="1010E682" w:rsidR="00942B71" w:rsidRPr="004B6B7F" w:rsidRDefault="004B6B7F" w:rsidP="00CA482C">
      <w:pPr>
        <w:pStyle w:val="aff4"/>
        <w:numPr>
          <w:ilvl w:val="1"/>
          <w:numId w:val="82"/>
        </w:numPr>
        <w:spacing w:line="360" w:lineRule="auto"/>
        <w:rPr>
          <w:lang w:eastAsia="ko-KR"/>
        </w:rPr>
      </w:pPr>
      <w:r>
        <w:rPr>
          <w:rFonts w:eastAsiaTheme="minorEastAsia"/>
          <w:lang w:eastAsia="ko-KR"/>
        </w:rPr>
        <w:t>I</w:t>
      </w:r>
      <w:r>
        <w:rPr>
          <w:rFonts w:eastAsiaTheme="minorEastAsia" w:hint="eastAsia"/>
          <w:lang w:eastAsia="ko-KR"/>
        </w:rPr>
        <w:t xml:space="preserve">ndication </w:t>
      </w:r>
      <w:r>
        <w:rPr>
          <w:rFonts w:eastAsiaTheme="minorEastAsia"/>
          <w:lang w:eastAsia="ko-KR"/>
        </w:rPr>
        <w:t>of MCS tables (if necessary)</w:t>
      </w:r>
    </w:p>
    <w:p w14:paraId="7367B522" w14:textId="36E9AC51" w:rsidR="004B6B7F"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4B6B7F" w:rsidRPr="00A86863">
        <w:rPr>
          <w:rFonts w:eastAsiaTheme="minorEastAsia"/>
          <w:sz w:val="18"/>
          <w:lang w:eastAsia="ko-KR"/>
        </w:rPr>
        <w:t xml:space="preserve">Supported by [Huawei, </w:t>
      </w:r>
      <w:proofErr w:type="spellStart"/>
      <w:r w:rsidR="004B6B7F" w:rsidRPr="00A86863">
        <w:rPr>
          <w:rFonts w:eastAsiaTheme="minorEastAsia"/>
          <w:sz w:val="18"/>
          <w:lang w:eastAsia="ko-KR"/>
        </w:rPr>
        <w:t>HiSilicon</w:t>
      </w:r>
      <w:proofErr w:type="spellEnd"/>
      <w:r w:rsidR="004B6B7F" w:rsidRPr="00A86863">
        <w:rPr>
          <w:rFonts w:eastAsiaTheme="minorEastAsia"/>
          <w:sz w:val="18"/>
          <w:lang w:eastAsia="ko-KR"/>
        </w:rPr>
        <w:t>]</w:t>
      </w:r>
    </w:p>
    <w:p w14:paraId="1783F336" w14:textId="0040FF39" w:rsidR="00047E03" w:rsidRPr="00047E03" w:rsidRDefault="00047E03" w:rsidP="00CA482C">
      <w:pPr>
        <w:pStyle w:val="aff4"/>
        <w:numPr>
          <w:ilvl w:val="1"/>
          <w:numId w:val="82"/>
        </w:numPr>
        <w:spacing w:line="360" w:lineRule="auto"/>
        <w:rPr>
          <w:lang w:eastAsia="ko-KR"/>
        </w:rPr>
      </w:pPr>
      <w:proofErr w:type="gramStart"/>
      <w:r>
        <w:rPr>
          <w:rFonts w:eastAsiaTheme="minorEastAsia"/>
          <w:lang w:eastAsia="ko-KR"/>
        </w:rPr>
        <w:t>1 bit</w:t>
      </w:r>
      <w:proofErr w:type="gramEnd"/>
      <w:r>
        <w:rPr>
          <w:rFonts w:eastAsiaTheme="minorEastAsia"/>
          <w:lang w:eastAsia="ko-KR"/>
        </w:rPr>
        <w:t xml:space="preserve"> indication to indicate groupcast HARQ option 1/2</w:t>
      </w:r>
    </w:p>
    <w:p w14:paraId="588BEB99" w14:textId="3C7D88BF" w:rsidR="00047E03" w:rsidRPr="00A86863" w:rsidRDefault="00047E03" w:rsidP="00CA482C">
      <w:pPr>
        <w:pStyle w:val="aff4"/>
        <w:numPr>
          <w:ilvl w:val="2"/>
          <w:numId w:val="82"/>
        </w:numPr>
        <w:spacing w:line="360" w:lineRule="auto"/>
        <w:rPr>
          <w:rFonts w:eastAsiaTheme="minorEastAsia"/>
          <w:sz w:val="18"/>
          <w:lang w:eastAsia="ko-KR"/>
        </w:rPr>
      </w:pPr>
      <w:r w:rsidRPr="00A86863">
        <w:rPr>
          <w:rFonts w:eastAsiaTheme="minorEastAsia"/>
          <w:sz w:val="18"/>
          <w:lang w:eastAsia="ko-KR"/>
        </w:rPr>
        <w:t xml:space="preserve">Supported by [Lenovo, </w:t>
      </w:r>
      <w:proofErr w:type="spellStart"/>
      <w:r w:rsidRPr="00A86863">
        <w:rPr>
          <w:rFonts w:eastAsiaTheme="minorEastAsia"/>
          <w:sz w:val="18"/>
          <w:lang w:eastAsia="ko-KR"/>
        </w:rPr>
        <w:t>MotM</w:t>
      </w:r>
      <w:proofErr w:type="spellEnd"/>
      <w:r w:rsidRPr="00A86863">
        <w:rPr>
          <w:rFonts w:eastAsiaTheme="minorEastAsia"/>
          <w:sz w:val="18"/>
          <w:lang w:eastAsia="ko-KR"/>
        </w:rPr>
        <w:t>]</w:t>
      </w:r>
    </w:p>
    <w:p w14:paraId="6E087E11" w14:textId="6FBF7688" w:rsidR="0023637C" w:rsidRPr="0023637C" w:rsidRDefault="0023637C" w:rsidP="00CA482C">
      <w:pPr>
        <w:pStyle w:val="aff4"/>
        <w:numPr>
          <w:ilvl w:val="1"/>
          <w:numId w:val="82"/>
        </w:numPr>
        <w:spacing w:line="360" w:lineRule="auto"/>
        <w:rPr>
          <w:lang w:eastAsia="ko-KR"/>
        </w:rPr>
      </w:pPr>
      <w:r>
        <w:rPr>
          <w:rFonts w:eastAsiaTheme="minorEastAsia"/>
          <w:lang w:eastAsia="ko-KR"/>
        </w:rPr>
        <w:t>QCL indication</w:t>
      </w:r>
    </w:p>
    <w:p w14:paraId="1F3320D1" w14:textId="50734BB6" w:rsidR="0023637C"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23637C" w:rsidRPr="00A86863">
        <w:rPr>
          <w:rFonts w:eastAsiaTheme="minorEastAsia"/>
          <w:sz w:val="18"/>
          <w:lang w:eastAsia="ko-KR"/>
        </w:rPr>
        <w:t>Supported by [</w:t>
      </w:r>
      <w:proofErr w:type="spellStart"/>
      <w:r w:rsidR="0023637C" w:rsidRPr="00A86863">
        <w:rPr>
          <w:rFonts w:eastAsiaTheme="minorEastAsia"/>
          <w:sz w:val="18"/>
          <w:lang w:eastAsia="ko-KR"/>
        </w:rPr>
        <w:t>MediaTek</w:t>
      </w:r>
      <w:proofErr w:type="spellEnd"/>
      <w:r w:rsidR="0023637C" w:rsidRPr="00A86863">
        <w:rPr>
          <w:rFonts w:eastAsiaTheme="minorEastAsia"/>
          <w:sz w:val="18"/>
          <w:lang w:eastAsia="ko-KR"/>
        </w:rPr>
        <w:t>]</w:t>
      </w:r>
    </w:p>
    <w:p w14:paraId="61952F75" w14:textId="66302CB8" w:rsidR="000F651F" w:rsidRDefault="000F651F" w:rsidP="00CA482C">
      <w:pPr>
        <w:pStyle w:val="aff4"/>
        <w:spacing w:line="360" w:lineRule="auto"/>
        <w:ind w:left="800"/>
        <w:rPr>
          <w:rFonts w:eastAsiaTheme="minorEastAsia"/>
          <w:lang w:eastAsia="ko-KR"/>
        </w:rPr>
      </w:pPr>
    </w:p>
    <w:p w14:paraId="61307CD6" w14:textId="77777777" w:rsidR="00DF2387" w:rsidRDefault="00DF2387" w:rsidP="00CA482C">
      <w:pPr>
        <w:pStyle w:val="aff4"/>
        <w:spacing w:line="360" w:lineRule="auto"/>
        <w:ind w:left="800"/>
        <w:rPr>
          <w:rFonts w:eastAsiaTheme="minorEastAsia"/>
          <w:lang w:eastAsia="ko-KR"/>
        </w:rPr>
      </w:pPr>
    </w:p>
    <w:p w14:paraId="213A395A" w14:textId="60B2D517" w:rsidR="00DF2387" w:rsidRPr="00D55318" w:rsidRDefault="00DF2387" w:rsidP="00DF2387">
      <w:pPr>
        <w:pStyle w:val="aff4"/>
        <w:numPr>
          <w:ilvl w:val="0"/>
          <w:numId w:val="82"/>
        </w:numPr>
        <w:spacing w:line="360" w:lineRule="auto"/>
        <w:outlineLvl w:val="1"/>
        <w:rPr>
          <w:sz w:val="28"/>
          <w:szCs w:val="28"/>
          <w:lang w:eastAsia="ko-KR"/>
        </w:rPr>
      </w:pPr>
      <w:r w:rsidRPr="00D55318">
        <w:rPr>
          <w:rFonts w:eastAsiaTheme="minorEastAsia" w:hint="eastAsia"/>
          <w:sz w:val="28"/>
          <w:szCs w:val="28"/>
          <w:lang w:eastAsia="ko-KR"/>
        </w:rPr>
        <w:t xml:space="preserve">Initial value of </w:t>
      </w:r>
      <w:r w:rsidRPr="00D55318">
        <w:rPr>
          <w:sz w:val="28"/>
          <w:szCs w:val="28"/>
          <w:lang w:eastAsia="ko-KR"/>
        </w:rPr>
        <w:t xml:space="preserve">scrambling sequence </w:t>
      </w:r>
    </w:p>
    <w:p w14:paraId="51B6EA57" w14:textId="77777777" w:rsidR="00DF2387" w:rsidRDefault="00DF2387" w:rsidP="00DF2387">
      <w:pPr>
        <w:pStyle w:val="aff4"/>
        <w:numPr>
          <w:ilvl w:val="1"/>
          <w:numId w:val="82"/>
        </w:numPr>
        <w:spacing w:line="360" w:lineRule="auto"/>
        <w:rPr>
          <w:lang w:eastAsia="ko-KR"/>
        </w:rPr>
      </w:pPr>
      <w:r>
        <w:rPr>
          <w:lang w:eastAsia="ko-KR"/>
        </w:rPr>
        <w:t>For PSCCH</w:t>
      </w:r>
    </w:p>
    <w:p w14:paraId="7148F1BB" w14:textId="77777777" w:rsidR="00DF2387" w:rsidRDefault="00DF2387" w:rsidP="00DF2387">
      <w:pPr>
        <w:pStyle w:val="aff4"/>
        <w:numPr>
          <w:ilvl w:val="2"/>
          <w:numId w:val="82"/>
        </w:numPr>
        <w:spacing w:line="360" w:lineRule="auto"/>
        <w:rPr>
          <w:lang w:eastAsia="ko-KR"/>
        </w:rPr>
      </w:pPr>
      <w:r>
        <w:rPr>
          <w:rFonts w:eastAsiaTheme="minorEastAsia" w:hint="eastAsia"/>
          <w:lang w:eastAsia="ko-KR"/>
        </w:rPr>
        <w:t>fixed</w:t>
      </w:r>
    </w:p>
    <w:p w14:paraId="166E82E1" w14:textId="77777777" w:rsidR="00DF2387" w:rsidRPr="00FF5D9F" w:rsidRDefault="00DF2387" w:rsidP="00DF2387">
      <w:pPr>
        <w:pStyle w:val="aff4"/>
        <w:numPr>
          <w:ilvl w:val="3"/>
          <w:numId w:val="82"/>
        </w:numPr>
        <w:spacing w:line="360" w:lineRule="auto"/>
        <w:rPr>
          <w:rFonts w:eastAsiaTheme="minorEastAsia"/>
          <w:sz w:val="18"/>
          <w:lang w:eastAsia="ko-KR"/>
        </w:rPr>
      </w:pPr>
      <w:r>
        <w:rPr>
          <w:lang w:eastAsia="ko-KR"/>
        </w:rPr>
        <w:t xml:space="preserve">1010, </w:t>
      </w:r>
      <w:r w:rsidRPr="00FF5D9F">
        <w:rPr>
          <w:rFonts w:eastAsiaTheme="minorEastAsia"/>
          <w:sz w:val="18"/>
          <w:lang w:eastAsia="ko-KR"/>
        </w:rPr>
        <w:t xml:space="preserve">Supported by [Huawei, </w:t>
      </w:r>
      <w:proofErr w:type="spellStart"/>
      <w:r w:rsidRPr="00FF5D9F">
        <w:rPr>
          <w:rFonts w:eastAsiaTheme="minorEastAsia"/>
          <w:sz w:val="18"/>
          <w:lang w:eastAsia="ko-KR"/>
        </w:rPr>
        <w:t>HiSilicon</w:t>
      </w:r>
      <w:proofErr w:type="spellEnd"/>
      <w:r w:rsidRPr="00FF5D9F">
        <w:rPr>
          <w:rFonts w:eastAsiaTheme="minorEastAsia"/>
          <w:sz w:val="18"/>
          <w:lang w:eastAsia="ko-KR"/>
        </w:rPr>
        <w:t xml:space="preserve">], [ZTE, </w:t>
      </w:r>
      <w:proofErr w:type="spellStart"/>
      <w:r w:rsidRPr="00FF5D9F">
        <w:rPr>
          <w:rFonts w:eastAsiaTheme="minorEastAsia"/>
          <w:sz w:val="18"/>
          <w:lang w:eastAsia="ko-KR"/>
        </w:rPr>
        <w:t>HiSilicon</w:t>
      </w:r>
      <w:proofErr w:type="spellEnd"/>
      <w:r w:rsidRPr="00FF5D9F">
        <w:rPr>
          <w:rFonts w:eastAsiaTheme="minorEastAsia"/>
          <w:sz w:val="18"/>
          <w:lang w:eastAsia="ko-KR"/>
        </w:rPr>
        <w:t>], [Ericsson]</w:t>
      </w:r>
    </w:p>
    <w:p w14:paraId="289FB39A" w14:textId="77777777" w:rsidR="00DF2387" w:rsidRPr="00FF5D9F" w:rsidRDefault="00DF2387" w:rsidP="00DF2387">
      <w:pPr>
        <w:pStyle w:val="aff4"/>
        <w:numPr>
          <w:ilvl w:val="3"/>
          <w:numId w:val="82"/>
        </w:numPr>
        <w:spacing w:line="360" w:lineRule="auto"/>
        <w:rPr>
          <w:rFonts w:eastAsiaTheme="minorEastAsia"/>
          <w:sz w:val="18"/>
          <w:lang w:eastAsia="ko-KR"/>
        </w:rPr>
      </w:pPr>
      <w:r>
        <w:rPr>
          <w:rFonts w:eastAsiaTheme="minorEastAsia"/>
          <w:lang w:eastAsia="ko-KR"/>
        </w:rPr>
        <w:t xml:space="preserve">510, </w:t>
      </w:r>
      <w:r w:rsidRPr="00FF5D9F">
        <w:rPr>
          <w:rFonts w:eastAsiaTheme="minorEastAsia"/>
          <w:sz w:val="18"/>
          <w:lang w:eastAsia="ko-KR"/>
        </w:rPr>
        <w:t>Supported by [</w:t>
      </w:r>
      <w:proofErr w:type="spellStart"/>
      <w:r w:rsidRPr="00FF5D9F">
        <w:rPr>
          <w:rFonts w:eastAsiaTheme="minorEastAsia"/>
          <w:sz w:val="18"/>
          <w:lang w:eastAsia="ko-KR"/>
        </w:rPr>
        <w:t>Futurewei</w:t>
      </w:r>
      <w:proofErr w:type="spellEnd"/>
      <w:r w:rsidRPr="00FF5D9F">
        <w:rPr>
          <w:rFonts w:eastAsiaTheme="minorEastAsia"/>
          <w:sz w:val="18"/>
          <w:lang w:eastAsia="ko-KR"/>
        </w:rPr>
        <w:t>]</w:t>
      </w:r>
    </w:p>
    <w:p w14:paraId="11B9E7D3" w14:textId="77777777" w:rsidR="00DF2387" w:rsidRPr="00FF5D9F" w:rsidRDefault="00DF2387" w:rsidP="00DF2387">
      <w:pPr>
        <w:pStyle w:val="aff4"/>
        <w:numPr>
          <w:ilvl w:val="3"/>
          <w:numId w:val="82"/>
        </w:numPr>
        <w:spacing w:line="360" w:lineRule="auto"/>
        <w:rPr>
          <w:rFonts w:eastAsiaTheme="minorEastAsia"/>
          <w:sz w:val="18"/>
          <w:lang w:eastAsia="ko-KR"/>
        </w:rPr>
      </w:pPr>
      <w:r>
        <w:rPr>
          <w:rFonts w:eastAsiaTheme="minorEastAsia" w:hint="eastAsia"/>
          <w:lang w:eastAsia="ko-KR"/>
        </w:rPr>
        <w:t xml:space="preserve">1024, </w:t>
      </w:r>
      <w:r w:rsidRPr="00FF5D9F">
        <w:rPr>
          <w:rFonts w:eastAsiaTheme="minorEastAsia" w:hint="eastAsia"/>
          <w:sz w:val="18"/>
          <w:lang w:eastAsia="ko-KR"/>
        </w:rPr>
        <w:t>Supported by [CATT]</w:t>
      </w:r>
    </w:p>
    <w:p w14:paraId="23FF4B11" w14:textId="77777777" w:rsidR="00DF2387" w:rsidRPr="00FF5D9F" w:rsidRDefault="00DF2387" w:rsidP="00DF2387">
      <w:pPr>
        <w:pStyle w:val="aff4"/>
        <w:numPr>
          <w:ilvl w:val="3"/>
          <w:numId w:val="82"/>
        </w:numPr>
        <w:spacing w:line="360" w:lineRule="auto"/>
        <w:rPr>
          <w:rFonts w:eastAsiaTheme="minorEastAsia"/>
          <w:sz w:val="18"/>
          <w:lang w:eastAsia="ko-KR"/>
        </w:rPr>
      </w:pPr>
      <w:r>
        <w:rPr>
          <w:rFonts w:eastAsiaTheme="minorEastAsia"/>
          <w:lang w:eastAsia="ko-KR"/>
        </w:rPr>
        <w:t xml:space="preserve">0, </w:t>
      </w:r>
      <w:r w:rsidRPr="00FF5D9F">
        <w:rPr>
          <w:rFonts w:eastAsiaTheme="minorEastAsia"/>
          <w:sz w:val="18"/>
          <w:lang w:eastAsia="ko-KR"/>
        </w:rPr>
        <w:t>Supported by [Samsung]</w:t>
      </w:r>
    </w:p>
    <w:p w14:paraId="13EF949C" w14:textId="77777777" w:rsidR="00DF2387" w:rsidRPr="00FF5D9F" w:rsidRDefault="00DF2387" w:rsidP="00DF2387">
      <w:pPr>
        <w:pStyle w:val="aff4"/>
        <w:numPr>
          <w:ilvl w:val="3"/>
          <w:numId w:val="82"/>
        </w:numPr>
        <w:spacing w:line="360" w:lineRule="auto"/>
        <w:rPr>
          <w:rFonts w:eastAsiaTheme="minorEastAsia"/>
          <w:sz w:val="18"/>
          <w:lang w:eastAsia="ko-KR"/>
        </w:rPr>
      </w:pPr>
      <w:r w:rsidRPr="00FF5D9F">
        <w:rPr>
          <w:rFonts w:eastAsiaTheme="minorEastAsia"/>
          <w:sz w:val="18"/>
          <w:lang w:eastAsia="ko-KR"/>
        </w:rPr>
        <w:t>Supported by [Apple]</w:t>
      </w:r>
    </w:p>
    <w:p w14:paraId="6924D872" w14:textId="77777777" w:rsidR="00DF2387" w:rsidRPr="00F90AD6" w:rsidRDefault="00DF2387" w:rsidP="00DF2387">
      <w:pPr>
        <w:pStyle w:val="aff4"/>
        <w:numPr>
          <w:ilvl w:val="2"/>
          <w:numId w:val="82"/>
        </w:numPr>
        <w:spacing w:line="360" w:lineRule="auto"/>
        <w:rPr>
          <w:lang w:eastAsia="ko-KR"/>
        </w:rPr>
      </w:pPr>
      <w:r>
        <w:rPr>
          <w:rFonts w:eastAsiaTheme="minorEastAsia"/>
          <w:lang w:eastAsia="ko-KR"/>
        </w:rPr>
        <w:t>R</w:t>
      </w:r>
      <w:r>
        <w:rPr>
          <w:rFonts w:eastAsiaTheme="minorEastAsia" w:hint="eastAsia"/>
          <w:lang w:eastAsia="ko-KR"/>
        </w:rPr>
        <w:t xml:space="preserve">esource </w:t>
      </w:r>
      <w:r>
        <w:rPr>
          <w:rFonts w:eastAsiaTheme="minorEastAsia"/>
          <w:lang w:eastAsia="ko-KR"/>
        </w:rPr>
        <w:t>pool ID</w:t>
      </w:r>
    </w:p>
    <w:p w14:paraId="45907AF6" w14:textId="77777777" w:rsidR="00DF2387" w:rsidRPr="00FF5D9F"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5D9F">
        <w:rPr>
          <w:rFonts w:eastAsiaTheme="minorEastAsia"/>
          <w:sz w:val="18"/>
          <w:lang w:eastAsia="ko-KR"/>
        </w:rPr>
        <w:t>Supported by [vivo]</w:t>
      </w:r>
    </w:p>
    <w:p w14:paraId="52C9F846" w14:textId="77777777" w:rsidR="00DF2387" w:rsidRPr="00CD7A6C" w:rsidRDefault="00DF2387" w:rsidP="00DF2387">
      <w:pPr>
        <w:pStyle w:val="aff4"/>
        <w:numPr>
          <w:ilvl w:val="2"/>
          <w:numId w:val="82"/>
        </w:numPr>
        <w:spacing w:line="360" w:lineRule="auto"/>
        <w:rPr>
          <w:lang w:eastAsia="ko-KR"/>
        </w:rPr>
      </w:pPr>
      <w:r>
        <w:rPr>
          <w:rFonts w:eastAsiaTheme="minorEastAsia"/>
          <w:lang w:eastAsia="ko-KR"/>
        </w:rPr>
        <w:t>PSCCH-</w:t>
      </w:r>
      <w:proofErr w:type="spellStart"/>
      <w:r>
        <w:rPr>
          <w:rFonts w:eastAsiaTheme="minorEastAsia"/>
          <w:lang w:eastAsia="ko-KR"/>
        </w:rPr>
        <w:t>DMRS_scrambingID</w:t>
      </w:r>
      <w:proofErr w:type="spellEnd"/>
    </w:p>
    <w:p w14:paraId="29466528" w14:textId="77777777" w:rsidR="00DF2387" w:rsidRPr="00FF5D9F"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5D9F">
        <w:rPr>
          <w:rFonts w:eastAsiaTheme="minorEastAsia"/>
          <w:sz w:val="18"/>
          <w:lang w:eastAsia="ko-KR"/>
        </w:rPr>
        <w:t>Supported by [OPPO], [Nokia, NSB], [LGE]</w:t>
      </w:r>
    </w:p>
    <w:p w14:paraId="0CA36D33" w14:textId="77777777" w:rsidR="00DF2387" w:rsidRPr="00ED3B23" w:rsidRDefault="00DF2387" w:rsidP="00DF2387">
      <w:pPr>
        <w:pStyle w:val="aff4"/>
        <w:numPr>
          <w:ilvl w:val="2"/>
          <w:numId w:val="82"/>
        </w:numPr>
        <w:spacing w:line="360" w:lineRule="auto"/>
        <w:rPr>
          <w:lang w:eastAsia="ko-KR"/>
        </w:rPr>
      </w:pPr>
      <w:r>
        <w:rPr>
          <w:rFonts w:eastAsiaTheme="minorEastAsia"/>
          <w:lang w:eastAsia="ko-KR"/>
        </w:rPr>
        <w:t>Based on OCC for PSCCH</w:t>
      </w:r>
    </w:p>
    <w:p w14:paraId="74A103CF" w14:textId="77777777" w:rsidR="00DF2387" w:rsidRPr="00FF5D9F"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5D9F">
        <w:rPr>
          <w:rFonts w:eastAsiaTheme="minorEastAsia"/>
          <w:sz w:val="18"/>
          <w:lang w:eastAsia="ko-KR"/>
        </w:rPr>
        <w:t>Supported by [Intel]</w:t>
      </w:r>
    </w:p>
    <w:p w14:paraId="601C0493" w14:textId="77777777" w:rsidR="00DF2387" w:rsidRDefault="00DF2387" w:rsidP="00DF2387">
      <w:pPr>
        <w:pStyle w:val="aff4"/>
        <w:numPr>
          <w:ilvl w:val="1"/>
          <w:numId w:val="82"/>
        </w:numPr>
        <w:spacing w:line="360" w:lineRule="auto"/>
        <w:rPr>
          <w:lang w:eastAsia="ko-KR"/>
        </w:rPr>
      </w:pPr>
      <w:r>
        <w:rPr>
          <w:lang w:eastAsia="ko-KR"/>
        </w:rPr>
        <w:t>For SCI format 0-2</w:t>
      </w:r>
    </w:p>
    <w:p w14:paraId="2DE8564B"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w:t>
      </w:r>
    </w:p>
    <w:p w14:paraId="45433B62"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 xml:space="preserve">Supported by [Huawei, </w:t>
      </w:r>
      <w:proofErr w:type="spellStart"/>
      <w:r w:rsidRPr="00B908DA">
        <w:rPr>
          <w:rFonts w:eastAsiaTheme="minorEastAsia"/>
          <w:sz w:val="18"/>
          <w:lang w:eastAsia="ko-KR"/>
        </w:rPr>
        <w:t>HiSilicon</w:t>
      </w:r>
      <w:proofErr w:type="spellEnd"/>
      <w:r w:rsidRPr="00B908DA">
        <w:rPr>
          <w:rFonts w:eastAsiaTheme="minorEastAsia"/>
          <w:sz w:val="18"/>
          <w:lang w:eastAsia="ko-KR"/>
        </w:rPr>
        <w:t xml:space="preserve">], [ZTE, </w:t>
      </w:r>
      <w:proofErr w:type="spellStart"/>
      <w:r w:rsidRPr="00B908DA">
        <w:rPr>
          <w:rFonts w:eastAsiaTheme="minorEastAsia"/>
          <w:sz w:val="18"/>
          <w:lang w:eastAsia="ko-KR"/>
        </w:rPr>
        <w:t>HiSilicon</w:t>
      </w:r>
      <w:proofErr w:type="spellEnd"/>
      <w:r w:rsidRPr="00B908DA">
        <w:rPr>
          <w:rFonts w:eastAsiaTheme="minorEastAsia"/>
          <w:sz w:val="18"/>
          <w:lang w:eastAsia="ko-KR"/>
        </w:rPr>
        <w:t>], [OPPO], [Nokia, NSB], [CATT], [Ericsson], [Apple], [Qualcomm], [Samsung]</w:t>
      </w:r>
    </w:p>
    <w:p w14:paraId="3F4A0B06"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resource pool ID</w:t>
      </w:r>
    </w:p>
    <w:p w14:paraId="1695B8A7"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w:t>
      </w:r>
      <w:r w:rsidRPr="00B908DA">
        <w:rPr>
          <w:rFonts w:eastAsiaTheme="minorEastAsia" w:hint="eastAsia"/>
          <w:sz w:val="18"/>
          <w:lang w:eastAsia="ko-KR"/>
        </w:rPr>
        <w:t>up</w:t>
      </w:r>
      <w:r w:rsidRPr="00B908DA">
        <w:rPr>
          <w:rFonts w:eastAsiaTheme="minorEastAsia"/>
          <w:sz w:val="18"/>
          <w:lang w:eastAsia="ko-KR"/>
        </w:rPr>
        <w:t>ported by [vivo]</w:t>
      </w:r>
    </w:p>
    <w:p w14:paraId="08D99F7C"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configured ID per resource pool</w:t>
      </w:r>
    </w:p>
    <w:p w14:paraId="1FC81018"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Supported by [LGE]</w:t>
      </w:r>
    </w:p>
    <w:p w14:paraId="591E3D76"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slot index</w:t>
      </w:r>
    </w:p>
    <w:p w14:paraId="7828C26A"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Supported by [Intel]</w:t>
      </w:r>
    </w:p>
    <w:p w14:paraId="4EB74196" w14:textId="77777777" w:rsidR="00DF2387" w:rsidRDefault="00DF2387" w:rsidP="00DF2387">
      <w:pPr>
        <w:pStyle w:val="aff4"/>
        <w:numPr>
          <w:ilvl w:val="2"/>
          <w:numId w:val="82"/>
        </w:numPr>
        <w:spacing w:line="360" w:lineRule="auto"/>
        <w:rPr>
          <w:lang w:eastAsia="ko-KR"/>
        </w:rPr>
      </w:pPr>
      <w:r>
        <w:rPr>
          <w:lang w:eastAsia="ko-KR"/>
        </w:rPr>
        <w:t>Determined by destination ID</w:t>
      </w:r>
    </w:p>
    <w:p w14:paraId="675BF2AE"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B908DA">
        <w:rPr>
          <w:rFonts w:eastAsiaTheme="minorEastAsia"/>
          <w:sz w:val="18"/>
          <w:lang w:eastAsia="ko-KR"/>
        </w:rPr>
        <w:t>Supported by [</w:t>
      </w:r>
      <w:proofErr w:type="spellStart"/>
      <w:r w:rsidRPr="00B908DA">
        <w:rPr>
          <w:rFonts w:eastAsiaTheme="minorEastAsia"/>
          <w:sz w:val="18"/>
          <w:lang w:eastAsia="ko-KR"/>
        </w:rPr>
        <w:t>Futurewei</w:t>
      </w:r>
      <w:proofErr w:type="spellEnd"/>
      <w:r w:rsidRPr="00B908DA">
        <w:rPr>
          <w:rFonts w:eastAsiaTheme="minorEastAsia"/>
          <w:sz w:val="18"/>
          <w:lang w:eastAsia="ko-KR"/>
        </w:rPr>
        <w:t>]</w:t>
      </w:r>
    </w:p>
    <w:p w14:paraId="4D79D939" w14:textId="77777777" w:rsidR="00DF2387" w:rsidRDefault="00DF2387" w:rsidP="00DF2387">
      <w:pPr>
        <w:pStyle w:val="aff4"/>
        <w:numPr>
          <w:ilvl w:val="2"/>
          <w:numId w:val="82"/>
        </w:numPr>
        <w:spacing w:line="360" w:lineRule="auto"/>
        <w:rPr>
          <w:lang w:eastAsia="ko-KR"/>
        </w:rPr>
      </w:pPr>
      <w:r>
        <w:rPr>
          <w:lang w:eastAsia="ko-KR"/>
        </w:rPr>
        <w:t>Determined by pre-configuration</w:t>
      </w:r>
    </w:p>
    <w:p w14:paraId="568F3BA5" w14:textId="77777777" w:rsidR="00DF2387" w:rsidRPr="00B908DA" w:rsidRDefault="00DF2387" w:rsidP="00DF2387">
      <w:pPr>
        <w:pStyle w:val="aff4"/>
        <w:spacing w:line="360" w:lineRule="auto"/>
        <w:ind w:left="2000"/>
        <w:rPr>
          <w:rFonts w:eastAsiaTheme="minorEastAsia"/>
          <w:sz w:val="18"/>
          <w:lang w:eastAsia="ko-KR"/>
        </w:rPr>
      </w:pPr>
      <w:r>
        <w:rPr>
          <w:rFonts w:eastAsiaTheme="minorEastAsia"/>
          <w:sz w:val="18"/>
          <w:lang w:eastAsia="ko-KR"/>
        </w:rPr>
        <w:lastRenderedPageBreak/>
        <w:t xml:space="preserve">- </w:t>
      </w:r>
      <w:r w:rsidRPr="00B908DA">
        <w:rPr>
          <w:rFonts w:eastAsiaTheme="minorEastAsia"/>
          <w:sz w:val="18"/>
          <w:lang w:eastAsia="ko-KR"/>
        </w:rPr>
        <w:t>Supported by [Panasonic]</w:t>
      </w:r>
    </w:p>
    <w:p w14:paraId="4FEFFDE9" w14:textId="77777777" w:rsidR="00DF2387" w:rsidRDefault="00DF2387" w:rsidP="00DF2387">
      <w:pPr>
        <w:pStyle w:val="aff4"/>
        <w:numPr>
          <w:ilvl w:val="1"/>
          <w:numId w:val="82"/>
        </w:numPr>
        <w:spacing w:line="360" w:lineRule="auto"/>
        <w:rPr>
          <w:lang w:eastAsia="ko-KR"/>
        </w:rPr>
      </w:pPr>
      <w:r>
        <w:rPr>
          <w:lang w:eastAsia="ko-KR"/>
        </w:rPr>
        <w:t>For PSSCH</w:t>
      </w:r>
    </w:p>
    <w:p w14:paraId="44ECACBC"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slot index</w:t>
      </w:r>
    </w:p>
    <w:p w14:paraId="46AB8103"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 xml:space="preserve">Supported by [Huawei, </w:t>
      </w:r>
      <w:proofErr w:type="spellStart"/>
      <w:r w:rsidRPr="00FF2626">
        <w:rPr>
          <w:rFonts w:eastAsiaTheme="minorEastAsia"/>
          <w:sz w:val="18"/>
          <w:lang w:eastAsia="ko-KR"/>
        </w:rPr>
        <w:t>HiSilicon</w:t>
      </w:r>
      <w:proofErr w:type="spellEnd"/>
      <w:r w:rsidRPr="00FF2626">
        <w:rPr>
          <w:rFonts w:eastAsiaTheme="minorEastAsia"/>
          <w:sz w:val="18"/>
          <w:lang w:eastAsia="ko-KR"/>
        </w:rPr>
        <w:t>], [Intel]</w:t>
      </w:r>
    </w:p>
    <w:p w14:paraId="3C812C54"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w:t>
      </w:r>
    </w:p>
    <w:p w14:paraId="428E5CFF"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 xml:space="preserve">Supported by [ZTE, </w:t>
      </w:r>
      <w:proofErr w:type="spellStart"/>
      <w:r w:rsidRPr="00FF2626">
        <w:rPr>
          <w:rFonts w:eastAsiaTheme="minorEastAsia"/>
          <w:sz w:val="18"/>
          <w:lang w:eastAsia="ko-KR"/>
        </w:rPr>
        <w:t>HiSilicon</w:t>
      </w:r>
      <w:proofErr w:type="spellEnd"/>
      <w:r w:rsidRPr="00FF2626">
        <w:rPr>
          <w:rFonts w:eastAsiaTheme="minorEastAsia"/>
          <w:sz w:val="18"/>
          <w:lang w:eastAsia="ko-KR"/>
        </w:rPr>
        <w:t>], [Nokia, NSB], [CATT], [Ericsson], [Samsung]</w:t>
      </w:r>
    </w:p>
    <w:p w14:paraId="6A926B3D" w14:textId="77777777" w:rsidR="00DF2387" w:rsidRDefault="00DF2387" w:rsidP="00DF2387">
      <w:pPr>
        <w:pStyle w:val="aff4"/>
        <w:numPr>
          <w:ilvl w:val="2"/>
          <w:numId w:val="82"/>
        </w:numPr>
        <w:spacing w:line="360" w:lineRule="auto"/>
        <w:rPr>
          <w:lang w:eastAsia="ko-KR"/>
        </w:rPr>
      </w:pPr>
      <w:r>
        <w:rPr>
          <w:lang w:eastAsia="ko-KR"/>
        </w:rPr>
        <w:t>Determined by destination ID and resource pool ID</w:t>
      </w:r>
    </w:p>
    <w:p w14:paraId="0E2903BE"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S</w:t>
      </w:r>
      <w:r w:rsidRPr="00FF2626">
        <w:rPr>
          <w:rFonts w:eastAsiaTheme="minorEastAsia" w:hint="eastAsia"/>
          <w:sz w:val="18"/>
          <w:lang w:eastAsia="ko-KR"/>
        </w:rPr>
        <w:t>up</w:t>
      </w:r>
      <w:r w:rsidRPr="00FF2626">
        <w:rPr>
          <w:rFonts w:eastAsiaTheme="minorEastAsia"/>
          <w:sz w:val="18"/>
          <w:lang w:eastAsia="ko-KR"/>
        </w:rPr>
        <w:t>ported by [vivo]</w:t>
      </w:r>
    </w:p>
    <w:p w14:paraId="568137CF" w14:textId="77777777" w:rsidR="00DF2387" w:rsidRDefault="00DF2387" w:rsidP="00DF2387">
      <w:pPr>
        <w:pStyle w:val="aff4"/>
        <w:numPr>
          <w:ilvl w:val="2"/>
          <w:numId w:val="82"/>
        </w:numPr>
        <w:spacing w:line="360" w:lineRule="auto"/>
        <w:rPr>
          <w:lang w:eastAsia="ko-KR"/>
        </w:rPr>
      </w:pPr>
      <w:r>
        <w:rPr>
          <w:lang w:eastAsia="ko-KR"/>
        </w:rPr>
        <w:t>Determined by destination ID</w:t>
      </w:r>
    </w:p>
    <w:p w14:paraId="3646EB59"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Supported by [</w:t>
      </w:r>
      <w:proofErr w:type="spellStart"/>
      <w:r w:rsidRPr="00FF2626">
        <w:rPr>
          <w:rFonts w:eastAsiaTheme="minorEastAsia"/>
          <w:sz w:val="18"/>
          <w:lang w:eastAsia="ko-KR"/>
        </w:rPr>
        <w:t>Futurewei</w:t>
      </w:r>
      <w:proofErr w:type="spellEnd"/>
      <w:r w:rsidRPr="00FF2626">
        <w:rPr>
          <w:rFonts w:eastAsiaTheme="minorEastAsia"/>
          <w:sz w:val="18"/>
          <w:lang w:eastAsia="ko-KR"/>
        </w:rPr>
        <w:t>], [Panasonic]</w:t>
      </w:r>
    </w:p>
    <w:p w14:paraId="59BF856E" w14:textId="77777777" w:rsidR="00DF2387" w:rsidRDefault="00DF2387" w:rsidP="00DF2387">
      <w:pPr>
        <w:pStyle w:val="aff4"/>
        <w:numPr>
          <w:ilvl w:val="2"/>
          <w:numId w:val="82"/>
        </w:numPr>
        <w:spacing w:line="360" w:lineRule="auto"/>
        <w:rPr>
          <w:lang w:eastAsia="ko-KR"/>
        </w:rPr>
      </w:pPr>
      <w:r>
        <w:rPr>
          <w:lang w:eastAsia="ko-KR"/>
        </w:rPr>
        <w:t>Determined by CRC of 1</w:t>
      </w:r>
      <w:r w:rsidRPr="004B6224">
        <w:rPr>
          <w:vertAlign w:val="superscript"/>
          <w:lang w:eastAsia="ko-KR"/>
        </w:rPr>
        <w:t>st</w:t>
      </w:r>
      <w:r>
        <w:rPr>
          <w:lang w:eastAsia="ko-KR"/>
        </w:rPr>
        <w:t xml:space="preserve"> SCI and by CRC of 2</w:t>
      </w:r>
      <w:r w:rsidRPr="00F54D24">
        <w:rPr>
          <w:vertAlign w:val="superscript"/>
          <w:lang w:eastAsia="ko-KR"/>
        </w:rPr>
        <w:t>nd</w:t>
      </w:r>
      <w:r>
        <w:rPr>
          <w:lang w:eastAsia="ko-KR"/>
        </w:rPr>
        <w:t xml:space="preserve"> SCI</w:t>
      </w:r>
    </w:p>
    <w:p w14:paraId="236EAD78"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sz w:val="18"/>
          <w:lang w:eastAsia="ko-KR"/>
        </w:rPr>
        <w:t>Supported by [Apple]</w:t>
      </w:r>
    </w:p>
    <w:p w14:paraId="6801ACA2" w14:textId="77777777" w:rsidR="00DF2387" w:rsidRDefault="00DF2387" w:rsidP="00DF2387">
      <w:pPr>
        <w:pStyle w:val="aff4"/>
        <w:numPr>
          <w:ilvl w:val="2"/>
          <w:numId w:val="82"/>
        </w:numPr>
        <w:spacing w:line="360" w:lineRule="auto"/>
        <w:rPr>
          <w:lang w:eastAsia="ko-KR"/>
        </w:rPr>
      </w:pPr>
      <w:r>
        <w:rPr>
          <w:lang w:eastAsia="ko-KR"/>
        </w:rPr>
        <w:t>Determined by source ID, destination ID</w:t>
      </w:r>
    </w:p>
    <w:p w14:paraId="2348AD1A" w14:textId="77777777" w:rsidR="00DF2387" w:rsidRPr="00FF2626" w:rsidRDefault="00DF2387" w:rsidP="00DF2387">
      <w:pPr>
        <w:pStyle w:val="aff4"/>
        <w:spacing w:line="360" w:lineRule="auto"/>
        <w:ind w:left="2000"/>
        <w:rPr>
          <w:rFonts w:eastAsiaTheme="minorEastAsia"/>
          <w:sz w:val="18"/>
          <w:lang w:eastAsia="ko-KR"/>
        </w:rPr>
      </w:pPr>
      <w:r>
        <w:rPr>
          <w:rFonts w:eastAsiaTheme="minorEastAsia"/>
          <w:sz w:val="18"/>
          <w:lang w:eastAsia="ko-KR"/>
        </w:rPr>
        <w:t xml:space="preserve">- </w:t>
      </w:r>
      <w:r w:rsidRPr="00FF2626">
        <w:rPr>
          <w:rFonts w:eastAsiaTheme="minorEastAsia" w:hint="eastAsia"/>
          <w:sz w:val="18"/>
          <w:lang w:eastAsia="ko-KR"/>
        </w:rPr>
        <w:t>Supported by [Sharp]</w:t>
      </w:r>
    </w:p>
    <w:p w14:paraId="6A993BE1" w14:textId="758EDC02" w:rsidR="00DF2387" w:rsidRDefault="00DF2387" w:rsidP="00CA482C">
      <w:pPr>
        <w:pStyle w:val="aff4"/>
        <w:spacing w:line="360" w:lineRule="auto"/>
        <w:ind w:left="800"/>
        <w:rPr>
          <w:rFonts w:eastAsiaTheme="minorEastAsia"/>
          <w:lang w:eastAsia="ko-KR"/>
        </w:rPr>
      </w:pPr>
    </w:p>
    <w:p w14:paraId="049B22E7" w14:textId="77777777" w:rsidR="00DF2387" w:rsidRDefault="00DF2387" w:rsidP="00CA482C">
      <w:pPr>
        <w:pStyle w:val="aff4"/>
        <w:spacing w:line="360" w:lineRule="auto"/>
        <w:ind w:left="800"/>
        <w:rPr>
          <w:rFonts w:eastAsiaTheme="minorEastAsia"/>
          <w:lang w:eastAsia="ko-KR"/>
        </w:rPr>
      </w:pPr>
    </w:p>
    <w:p w14:paraId="2DCDD658" w14:textId="77777777" w:rsidR="00B2533F" w:rsidRPr="006F2DEA" w:rsidRDefault="00B2533F" w:rsidP="00B2533F">
      <w:pPr>
        <w:pStyle w:val="aff4"/>
        <w:numPr>
          <w:ilvl w:val="0"/>
          <w:numId w:val="82"/>
        </w:numPr>
        <w:spacing w:line="360" w:lineRule="auto"/>
        <w:outlineLvl w:val="1"/>
        <w:rPr>
          <w:sz w:val="28"/>
          <w:lang w:eastAsia="ko-KR"/>
        </w:rPr>
      </w:pPr>
      <w:r w:rsidRPr="0028636C">
        <w:rPr>
          <w:sz w:val="28"/>
          <w:lang w:eastAsia="ko-KR"/>
        </w:rPr>
        <w:t>MCS table determination</w:t>
      </w:r>
    </w:p>
    <w:p w14:paraId="4CA4A81D" w14:textId="77777777" w:rsidR="00B2533F" w:rsidRDefault="00B2533F" w:rsidP="00B2533F">
      <w:pPr>
        <w:pStyle w:val="aff4"/>
        <w:numPr>
          <w:ilvl w:val="1"/>
          <w:numId w:val="82"/>
        </w:numPr>
        <w:spacing w:line="360" w:lineRule="auto"/>
        <w:rPr>
          <w:rFonts w:eastAsiaTheme="minorEastAsia"/>
          <w:lang w:eastAsia="ko-KR"/>
        </w:rPr>
      </w:pPr>
      <w:r>
        <w:rPr>
          <w:rFonts w:eastAsiaTheme="minorEastAsia"/>
          <w:lang w:eastAsia="ko-KR"/>
        </w:rPr>
        <w:t>Indication by 1</w:t>
      </w:r>
      <w:r w:rsidRPr="00767DE8">
        <w:rPr>
          <w:rFonts w:eastAsiaTheme="minorEastAsia"/>
          <w:vertAlign w:val="superscript"/>
          <w:lang w:eastAsia="ko-KR"/>
        </w:rPr>
        <w:t>st</w:t>
      </w:r>
      <w:r>
        <w:rPr>
          <w:rFonts w:eastAsiaTheme="minorEastAsia"/>
          <w:lang w:eastAsia="ko-KR"/>
        </w:rPr>
        <w:t xml:space="preserve"> SCI, if more than one MCS tables are configured</w:t>
      </w:r>
    </w:p>
    <w:p w14:paraId="63D23893" w14:textId="77777777" w:rsidR="00B2533F" w:rsidRPr="00A86863" w:rsidRDefault="00B2533F" w:rsidP="00B2533F">
      <w:pPr>
        <w:pStyle w:val="aff4"/>
        <w:spacing w:line="360" w:lineRule="auto"/>
        <w:ind w:left="1600"/>
        <w:rPr>
          <w:rFonts w:eastAsiaTheme="minorEastAsia"/>
          <w:sz w:val="18"/>
          <w:lang w:eastAsia="ko-KR"/>
        </w:rPr>
      </w:pPr>
      <w:r>
        <w:rPr>
          <w:rFonts w:eastAsiaTheme="minorEastAsia"/>
          <w:sz w:val="18"/>
          <w:lang w:eastAsia="ko-KR"/>
        </w:rPr>
        <w:t xml:space="preserve">- </w:t>
      </w:r>
      <w:r w:rsidRPr="00A86863">
        <w:rPr>
          <w:rFonts w:eastAsiaTheme="minorEastAsia"/>
          <w:sz w:val="18"/>
          <w:lang w:eastAsia="ko-KR"/>
        </w:rPr>
        <w:t xml:space="preserve">Supported by [Huawei, </w:t>
      </w:r>
      <w:proofErr w:type="spellStart"/>
      <w:r w:rsidRPr="00A86863">
        <w:rPr>
          <w:rFonts w:eastAsiaTheme="minorEastAsia"/>
          <w:sz w:val="18"/>
          <w:lang w:eastAsia="ko-KR"/>
        </w:rPr>
        <w:t>HiSilicon</w:t>
      </w:r>
      <w:proofErr w:type="spellEnd"/>
      <w:r w:rsidRPr="00A86863">
        <w:rPr>
          <w:rFonts w:eastAsiaTheme="minorEastAsia"/>
          <w:sz w:val="18"/>
          <w:lang w:eastAsia="ko-KR"/>
        </w:rPr>
        <w:t>], [</w:t>
      </w:r>
      <w:proofErr w:type="spellStart"/>
      <w:r w:rsidRPr="00A86863">
        <w:rPr>
          <w:rFonts w:eastAsiaTheme="minorEastAsia"/>
          <w:sz w:val="18"/>
          <w:lang w:eastAsia="ko-KR"/>
        </w:rPr>
        <w:t>MediaTek</w:t>
      </w:r>
      <w:proofErr w:type="spellEnd"/>
      <w:r w:rsidRPr="00A86863">
        <w:rPr>
          <w:rFonts w:eastAsiaTheme="minorEastAsia"/>
          <w:sz w:val="18"/>
          <w:lang w:eastAsia="ko-KR"/>
        </w:rPr>
        <w:t>], [LGE], [CATT], [CMCC], [</w:t>
      </w:r>
      <w:proofErr w:type="spellStart"/>
      <w:r w:rsidRPr="00A86863">
        <w:rPr>
          <w:rFonts w:eastAsiaTheme="minorEastAsia"/>
          <w:sz w:val="18"/>
          <w:lang w:eastAsia="ko-KR"/>
        </w:rPr>
        <w:t>InterDigital</w:t>
      </w:r>
      <w:proofErr w:type="spellEnd"/>
      <w:r w:rsidRPr="00A86863">
        <w:rPr>
          <w:rFonts w:eastAsiaTheme="minorEastAsia"/>
          <w:sz w:val="18"/>
          <w:lang w:eastAsia="ko-KR"/>
        </w:rPr>
        <w:t>]</w:t>
      </w:r>
    </w:p>
    <w:p w14:paraId="12D149A7" w14:textId="77777777" w:rsidR="00B2533F" w:rsidRDefault="00B2533F" w:rsidP="00B2533F">
      <w:pPr>
        <w:pStyle w:val="aff4"/>
        <w:numPr>
          <w:ilvl w:val="1"/>
          <w:numId w:val="82"/>
        </w:numPr>
        <w:spacing w:line="360" w:lineRule="auto"/>
        <w:rPr>
          <w:rFonts w:eastAsiaTheme="minorEastAsia"/>
          <w:lang w:eastAsia="ko-KR"/>
        </w:rPr>
      </w:pPr>
      <w:r>
        <w:rPr>
          <w:rFonts w:eastAsiaTheme="minorEastAsia"/>
          <w:lang w:eastAsia="ko-KR"/>
        </w:rPr>
        <w:t>Only 1 table is configured per resource pool</w:t>
      </w:r>
    </w:p>
    <w:p w14:paraId="020354E1" w14:textId="77777777" w:rsidR="00B2533F" w:rsidRPr="00A86863" w:rsidRDefault="00B2533F" w:rsidP="00B2533F">
      <w:pPr>
        <w:pStyle w:val="aff4"/>
        <w:spacing w:line="360" w:lineRule="auto"/>
        <w:ind w:left="1600"/>
        <w:rPr>
          <w:rFonts w:eastAsiaTheme="minorEastAsia"/>
          <w:sz w:val="18"/>
          <w:lang w:eastAsia="ko-KR"/>
        </w:rPr>
      </w:pPr>
      <w:r>
        <w:rPr>
          <w:rFonts w:eastAsiaTheme="minorEastAsia"/>
          <w:sz w:val="18"/>
          <w:lang w:eastAsia="ko-KR"/>
        </w:rPr>
        <w:t xml:space="preserve">- </w:t>
      </w:r>
      <w:r w:rsidRPr="00A86863">
        <w:rPr>
          <w:rFonts w:eastAsiaTheme="minorEastAsia"/>
          <w:sz w:val="18"/>
          <w:lang w:eastAsia="ko-KR"/>
        </w:rPr>
        <w:t xml:space="preserve">Supported by [ZTE, </w:t>
      </w:r>
      <w:proofErr w:type="spellStart"/>
      <w:r w:rsidRPr="00A86863">
        <w:rPr>
          <w:rFonts w:eastAsiaTheme="minorEastAsia"/>
          <w:sz w:val="18"/>
          <w:lang w:eastAsia="ko-KR"/>
        </w:rPr>
        <w:t>Sanechips</w:t>
      </w:r>
      <w:proofErr w:type="spellEnd"/>
      <w:r w:rsidRPr="00A86863">
        <w:rPr>
          <w:rFonts w:eastAsiaTheme="minorEastAsia"/>
          <w:sz w:val="18"/>
          <w:lang w:eastAsia="ko-KR"/>
        </w:rPr>
        <w:t>]</w:t>
      </w:r>
    </w:p>
    <w:p w14:paraId="54DBDA9C" w14:textId="77777777" w:rsidR="00B2533F" w:rsidRDefault="00B2533F" w:rsidP="00B2533F">
      <w:pPr>
        <w:pStyle w:val="aff4"/>
        <w:numPr>
          <w:ilvl w:val="1"/>
          <w:numId w:val="82"/>
        </w:numPr>
        <w:spacing w:line="360" w:lineRule="auto"/>
        <w:rPr>
          <w:rFonts w:eastAsiaTheme="minorEastAsia"/>
          <w:lang w:eastAsia="ko-KR"/>
        </w:rPr>
      </w:pPr>
      <w:r>
        <w:rPr>
          <w:rFonts w:eastAsiaTheme="minorEastAsia"/>
          <w:lang w:eastAsia="ko-KR"/>
        </w:rPr>
        <w:t>Only 1 table is configured per resource pool. This can be overwritten by PC5-RRC.</w:t>
      </w:r>
    </w:p>
    <w:p w14:paraId="115E6639" w14:textId="77777777" w:rsidR="00B2533F" w:rsidRPr="00A86863" w:rsidRDefault="00B2533F" w:rsidP="00B2533F">
      <w:pPr>
        <w:pStyle w:val="aff4"/>
        <w:spacing w:line="360" w:lineRule="auto"/>
        <w:ind w:left="1600"/>
        <w:rPr>
          <w:rFonts w:eastAsiaTheme="minorEastAsia"/>
          <w:sz w:val="18"/>
          <w:lang w:eastAsia="ko-KR"/>
        </w:rPr>
      </w:pPr>
      <w:r>
        <w:rPr>
          <w:rFonts w:eastAsiaTheme="minorEastAsia"/>
          <w:sz w:val="18"/>
          <w:lang w:eastAsia="ko-KR"/>
        </w:rPr>
        <w:t xml:space="preserve">- </w:t>
      </w:r>
      <w:r w:rsidRPr="00A86863">
        <w:rPr>
          <w:rFonts w:eastAsiaTheme="minorEastAsia"/>
          <w:sz w:val="18"/>
          <w:lang w:eastAsia="ko-KR"/>
        </w:rPr>
        <w:t>Supported by [Intel], [Apple], [NTT DCM]</w:t>
      </w:r>
    </w:p>
    <w:p w14:paraId="6D845120" w14:textId="77777777" w:rsidR="00B2533F" w:rsidRDefault="00B2533F" w:rsidP="00B2533F">
      <w:pPr>
        <w:pStyle w:val="aff4"/>
        <w:numPr>
          <w:ilvl w:val="1"/>
          <w:numId w:val="82"/>
        </w:numPr>
        <w:spacing w:line="360" w:lineRule="auto"/>
        <w:rPr>
          <w:rFonts w:eastAsiaTheme="minorEastAsia"/>
          <w:lang w:eastAsia="ko-KR"/>
        </w:rPr>
      </w:pPr>
      <w:r>
        <w:rPr>
          <w:rFonts w:eastAsiaTheme="minorEastAsia"/>
          <w:lang w:eastAsia="ko-KR"/>
        </w:rPr>
        <w:t>Indication by 2</w:t>
      </w:r>
      <w:r w:rsidRPr="002F7A23">
        <w:rPr>
          <w:rFonts w:eastAsiaTheme="minorEastAsia"/>
          <w:vertAlign w:val="superscript"/>
          <w:lang w:eastAsia="ko-KR"/>
        </w:rPr>
        <w:t>nd</w:t>
      </w:r>
      <w:r>
        <w:rPr>
          <w:rFonts w:eastAsiaTheme="minorEastAsia"/>
          <w:lang w:eastAsia="ko-KR"/>
        </w:rPr>
        <w:t xml:space="preserve"> SCI, if more than one MCS tables are configured</w:t>
      </w:r>
    </w:p>
    <w:p w14:paraId="08293037" w14:textId="77777777" w:rsidR="00B2533F" w:rsidRPr="00A86863" w:rsidRDefault="00B2533F" w:rsidP="00B2533F">
      <w:pPr>
        <w:pStyle w:val="aff4"/>
        <w:spacing w:line="360" w:lineRule="auto"/>
        <w:ind w:left="1600"/>
        <w:rPr>
          <w:rFonts w:eastAsiaTheme="minorEastAsia"/>
          <w:sz w:val="18"/>
          <w:lang w:eastAsia="ko-KR"/>
        </w:rPr>
      </w:pPr>
      <w:r>
        <w:rPr>
          <w:rFonts w:eastAsiaTheme="minorEastAsia"/>
          <w:sz w:val="18"/>
          <w:lang w:eastAsia="ko-KR"/>
        </w:rPr>
        <w:t xml:space="preserve">- </w:t>
      </w:r>
      <w:r w:rsidRPr="00A86863">
        <w:rPr>
          <w:rFonts w:eastAsiaTheme="minorEastAsia"/>
          <w:sz w:val="18"/>
          <w:lang w:eastAsia="ko-KR"/>
        </w:rPr>
        <w:t>Supported by [</w:t>
      </w:r>
      <w:proofErr w:type="spellStart"/>
      <w:r w:rsidRPr="00A86863">
        <w:rPr>
          <w:rFonts w:eastAsiaTheme="minorEastAsia"/>
          <w:sz w:val="18"/>
          <w:lang w:eastAsia="ko-KR"/>
        </w:rPr>
        <w:t>Futurewei</w:t>
      </w:r>
      <w:proofErr w:type="spellEnd"/>
      <w:r w:rsidRPr="00A86863">
        <w:rPr>
          <w:rFonts w:eastAsiaTheme="minorEastAsia"/>
          <w:sz w:val="18"/>
          <w:lang w:eastAsia="ko-KR"/>
        </w:rPr>
        <w:t>], [Ericsson]</w:t>
      </w:r>
    </w:p>
    <w:p w14:paraId="779BA429" w14:textId="77777777" w:rsidR="00B2533F" w:rsidRDefault="00B2533F" w:rsidP="00CA482C">
      <w:pPr>
        <w:pStyle w:val="aff4"/>
        <w:spacing w:line="360" w:lineRule="auto"/>
        <w:ind w:left="800"/>
        <w:rPr>
          <w:rFonts w:eastAsiaTheme="minorEastAsia"/>
          <w:lang w:eastAsia="ko-KR"/>
        </w:rPr>
      </w:pPr>
    </w:p>
    <w:p w14:paraId="45F96B24" w14:textId="5C516647" w:rsidR="000A7086" w:rsidRPr="007206B6" w:rsidRDefault="000A7086" w:rsidP="00CA482C">
      <w:pPr>
        <w:pStyle w:val="aff4"/>
        <w:numPr>
          <w:ilvl w:val="0"/>
          <w:numId w:val="82"/>
        </w:numPr>
        <w:spacing w:line="360" w:lineRule="auto"/>
        <w:outlineLvl w:val="1"/>
        <w:rPr>
          <w:sz w:val="28"/>
          <w:lang w:eastAsia="ko-KR"/>
        </w:rPr>
      </w:pPr>
      <w:r w:rsidRPr="007206B6">
        <w:rPr>
          <w:sz w:val="28"/>
          <w:lang w:eastAsia="ko-KR"/>
        </w:rPr>
        <w:t>Frequency-domain OCC of PSCCH</w:t>
      </w:r>
      <w:r>
        <w:rPr>
          <w:sz w:val="28"/>
          <w:lang w:eastAsia="ko-KR"/>
        </w:rPr>
        <w:t xml:space="preserve"> </w:t>
      </w:r>
    </w:p>
    <w:p w14:paraId="0C90129B" w14:textId="0B9FBE24" w:rsidR="000A7086" w:rsidRDefault="008305AD" w:rsidP="00CA482C">
      <w:pPr>
        <w:pStyle w:val="aff4"/>
        <w:numPr>
          <w:ilvl w:val="1"/>
          <w:numId w:val="82"/>
        </w:numPr>
        <w:spacing w:line="360" w:lineRule="auto"/>
        <w:rPr>
          <w:rFonts w:eastAsiaTheme="minorEastAsia"/>
          <w:lang w:eastAsia="ko-KR"/>
        </w:rPr>
      </w:pPr>
      <w:r>
        <w:rPr>
          <w:rFonts w:eastAsiaTheme="minorEastAsia" w:hint="eastAsia"/>
          <w:lang w:eastAsia="ko-KR"/>
        </w:rPr>
        <w:t>Number of OCCs among [2 or 3 or 4]</w:t>
      </w:r>
    </w:p>
    <w:p w14:paraId="0A4E1C29" w14:textId="5EE8958A" w:rsidR="005440FD" w:rsidRDefault="005440FD" w:rsidP="00CA482C">
      <w:pPr>
        <w:pStyle w:val="aff4"/>
        <w:numPr>
          <w:ilvl w:val="2"/>
          <w:numId w:val="82"/>
        </w:numPr>
        <w:spacing w:line="360" w:lineRule="auto"/>
        <w:rPr>
          <w:rFonts w:eastAsiaTheme="minorEastAsia"/>
          <w:lang w:eastAsia="ko-KR"/>
        </w:rPr>
      </w:pPr>
      <w:r>
        <w:rPr>
          <w:rFonts w:eastAsiaTheme="minorEastAsia"/>
          <w:lang w:eastAsia="ko-KR"/>
        </w:rPr>
        <w:t>2</w:t>
      </w:r>
    </w:p>
    <w:p w14:paraId="1BBDBB1B" w14:textId="78DCCDE4" w:rsidR="005440FD"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5440FD" w:rsidRPr="00A86863">
        <w:rPr>
          <w:rFonts w:eastAsiaTheme="minorEastAsia"/>
          <w:sz w:val="18"/>
          <w:lang w:eastAsia="ko-KR"/>
        </w:rPr>
        <w:t xml:space="preserve">Supported by [Huawei, </w:t>
      </w:r>
      <w:proofErr w:type="spellStart"/>
      <w:r w:rsidR="005440FD" w:rsidRPr="00A86863">
        <w:rPr>
          <w:rFonts w:eastAsiaTheme="minorEastAsia"/>
          <w:sz w:val="18"/>
          <w:lang w:eastAsia="ko-KR"/>
        </w:rPr>
        <w:t>HiSilicon</w:t>
      </w:r>
      <w:proofErr w:type="spellEnd"/>
      <w:r w:rsidR="005440FD" w:rsidRPr="00A86863">
        <w:rPr>
          <w:rFonts w:eastAsiaTheme="minorEastAsia"/>
          <w:sz w:val="18"/>
          <w:lang w:eastAsia="ko-KR"/>
        </w:rPr>
        <w:t>]</w:t>
      </w:r>
      <w:r w:rsidR="001B0FED" w:rsidRPr="00A86863">
        <w:rPr>
          <w:rFonts w:eastAsiaTheme="minorEastAsia"/>
          <w:sz w:val="18"/>
          <w:lang w:eastAsia="ko-KR"/>
        </w:rPr>
        <w:t>, [</w:t>
      </w:r>
      <w:proofErr w:type="spellStart"/>
      <w:r w:rsidR="001B0FED" w:rsidRPr="00A86863">
        <w:rPr>
          <w:rFonts w:eastAsiaTheme="minorEastAsia"/>
          <w:sz w:val="18"/>
          <w:lang w:eastAsia="ko-KR"/>
        </w:rPr>
        <w:t>Futurewei</w:t>
      </w:r>
      <w:proofErr w:type="spellEnd"/>
      <w:r w:rsidR="001B0FED" w:rsidRPr="00A86863">
        <w:rPr>
          <w:rFonts w:eastAsiaTheme="minorEastAsia"/>
          <w:sz w:val="18"/>
          <w:lang w:eastAsia="ko-KR"/>
        </w:rPr>
        <w:t>]</w:t>
      </w:r>
    </w:p>
    <w:p w14:paraId="124A1ABB" w14:textId="1480B9F3" w:rsidR="004B4C3E" w:rsidRDefault="004B4C3E" w:rsidP="00CA482C">
      <w:pPr>
        <w:pStyle w:val="aff4"/>
        <w:numPr>
          <w:ilvl w:val="2"/>
          <w:numId w:val="82"/>
        </w:numPr>
        <w:spacing w:line="360" w:lineRule="auto"/>
        <w:rPr>
          <w:rFonts w:eastAsiaTheme="minorEastAsia"/>
          <w:lang w:eastAsia="ko-KR"/>
        </w:rPr>
      </w:pPr>
      <w:r>
        <w:rPr>
          <w:rFonts w:eastAsiaTheme="minorEastAsia"/>
          <w:lang w:eastAsia="ko-KR"/>
        </w:rPr>
        <w:t>3</w:t>
      </w:r>
    </w:p>
    <w:p w14:paraId="296A48DD" w14:textId="2D84A1EB" w:rsidR="004B4C3E"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4B4C3E" w:rsidRPr="00A86863">
        <w:rPr>
          <w:rFonts w:eastAsiaTheme="minorEastAsia"/>
          <w:sz w:val="18"/>
          <w:lang w:eastAsia="ko-KR"/>
        </w:rPr>
        <w:t>Supported by [vivo]</w:t>
      </w:r>
      <w:r w:rsidR="00187D2A" w:rsidRPr="00A86863">
        <w:rPr>
          <w:rFonts w:eastAsiaTheme="minorEastAsia"/>
          <w:sz w:val="18"/>
          <w:lang w:eastAsia="ko-KR"/>
        </w:rPr>
        <w:t>, [OPPO]</w:t>
      </w:r>
      <w:r w:rsidR="007364CB" w:rsidRPr="00A86863">
        <w:rPr>
          <w:rFonts w:eastAsiaTheme="minorEastAsia"/>
          <w:sz w:val="18"/>
          <w:lang w:eastAsia="ko-KR"/>
        </w:rPr>
        <w:t>, [Nokia, NSB]</w:t>
      </w:r>
      <w:r w:rsidR="00C36F7E" w:rsidRPr="00A86863">
        <w:rPr>
          <w:rFonts w:eastAsiaTheme="minorEastAsia"/>
          <w:sz w:val="18"/>
          <w:lang w:eastAsia="ko-KR"/>
        </w:rPr>
        <w:t>, [Intel]</w:t>
      </w:r>
      <w:r w:rsidR="00D25E44" w:rsidRPr="00A86863">
        <w:rPr>
          <w:rFonts w:eastAsiaTheme="minorEastAsia"/>
          <w:sz w:val="18"/>
          <w:lang w:eastAsia="ko-KR"/>
        </w:rPr>
        <w:t>, [Samsung]</w:t>
      </w:r>
    </w:p>
    <w:p w14:paraId="63B20BE0" w14:textId="2CD73F46" w:rsidR="00CE18BA" w:rsidRDefault="00CE18BA" w:rsidP="00CA482C">
      <w:pPr>
        <w:pStyle w:val="aff4"/>
        <w:numPr>
          <w:ilvl w:val="2"/>
          <w:numId w:val="82"/>
        </w:numPr>
        <w:spacing w:line="360" w:lineRule="auto"/>
        <w:rPr>
          <w:rFonts w:eastAsiaTheme="minorEastAsia"/>
          <w:lang w:eastAsia="ko-KR"/>
        </w:rPr>
      </w:pPr>
      <w:r>
        <w:rPr>
          <w:rFonts w:eastAsiaTheme="minorEastAsia"/>
          <w:lang w:eastAsia="ko-KR"/>
        </w:rPr>
        <w:t>4</w:t>
      </w:r>
    </w:p>
    <w:p w14:paraId="58A31FBE" w14:textId="4B6E2453" w:rsidR="00CE18BA"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CE18BA" w:rsidRPr="00A86863">
        <w:rPr>
          <w:rFonts w:eastAsiaTheme="minorEastAsia"/>
          <w:sz w:val="18"/>
          <w:lang w:eastAsia="ko-KR"/>
        </w:rPr>
        <w:t>Supported by [LGE]</w:t>
      </w:r>
      <w:r w:rsidR="00213E88" w:rsidRPr="00A86863">
        <w:rPr>
          <w:rFonts w:eastAsiaTheme="minorEastAsia"/>
          <w:sz w:val="18"/>
          <w:lang w:eastAsia="ko-KR"/>
        </w:rPr>
        <w:t>, [CATT]</w:t>
      </w:r>
      <w:r w:rsidR="00DE619D" w:rsidRPr="00A86863">
        <w:rPr>
          <w:rFonts w:eastAsiaTheme="minorEastAsia"/>
          <w:sz w:val="18"/>
          <w:lang w:eastAsia="ko-KR"/>
        </w:rPr>
        <w:t>, [Ericsson]</w:t>
      </w:r>
    </w:p>
    <w:p w14:paraId="4948FDEB" w14:textId="00C03976" w:rsidR="00006DC3" w:rsidRDefault="00006DC3" w:rsidP="00CA482C">
      <w:pPr>
        <w:pStyle w:val="aff4"/>
        <w:spacing w:line="360" w:lineRule="auto"/>
        <w:ind w:left="800"/>
        <w:rPr>
          <w:rFonts w:eastAsiaTheme="minorEastAsia"/>
          <w:lang w:eastAsia="ko-KR"/>
        </w:rPr>
      </w:pPr>
    </w:p>
    <w:p w14:paraId="69691F95" w14:textId="77777777" w:rsidR="007D4C2F" w:rsidRPr="00006DC3" w:rsidRDefault="007D4C2F" w:rsidP="00CA482C">
      <w:pPr>
        <w:pStyle w:val="aff4"/>
        <w:spacing w:line="360" w:lineRule="auto"/>
        <w:ind w:left="800"/>
        <w:rPr>
          <w:rFonts w:eastAsiaTheme="minorEastAsia"/>
          <w:lang w:eastAsia="ko-KR"/>
        </w:rPr>
      </w:pPr>
    </w:p>
    <w:p w14:paraId="39151DF8" w14:textId="15337BCB" w:rsidR="007F2352" w:rsidRPr="0028636C" w:rsidRDefault="00272773" w:rsidP="00CA482C">
      <w:pPr>
        <w:pStyle w:val="aff4"/>
        <w:numPr>
          <w:ilvl w:val="0"/>
          <w:numId w:val="82"/>
        </w:numPr>
        <w:spacing w:line="360" w:lineRule="auto"/>
        <w:outlineLvl w:val="1"/>
        <w:rPr>
          <w:sz w:val="28"/>
          <w:lang w:eastAsia="ko-KR"/>
        </w:rPr>
      </w:pPr>
      <w:r w:rsidRPr="0028636C">
        <w:rPr>
          <w:rFonts w:hint="eastAsia"/>
          <w:sz w:val="28"/>
          <w:lang w:eastAsia="ko-KR"/>
        </w:rPr>
        <w:t>Resource mapping of SL CSI-RS and SL PT-RS</w:t>
      </w:r>
    </w:p>
    <w:p w14:paraId="6948B814" w14:textId="783E27E0" w:rsidR="00F41042" w:rsidRDefault="00F260BA" w:rsidP="00CA482C">
      <w:pPr>
        <w:pStyle w:val="aff4"/>
        <w:numPr>
          <w:ilvl w:val="1"/>
          <w:numId w:val="82"/>
        </w:numPr>
        <w:spacing w:line="360" w:lineRule="auto"/>
        <w:rPr>
          <w:rFonts w:eastAsiaTheme="minorEastAsia"/>
          <w:lang w:eastAsia="ko-KR"/>
        </w:rPr>
      </w:pPr>
      <w:r>
        <w:rPr>
          <w:rFonts w:eastAsiaTheme="minorEastAsia" w:hint="eastAsia"/>
          <w:lang w:eastAsia="ko-KR"/>
        </w:rPr>
        <w:t>Whether/how to puncture/rate-match around SCI format 0-1/0-2</w:t>
      </w:r>
    </w:p>
    <w:p w14:paraId="038CBADC" w14:textId="799DEA4A" w:rsidR="004B6224" w:rsidRDefault="004B6224" w:rsidP="00CA482C">
      <w:pPr>
        <w:pStyle w:val="aff4"/>
        <w:numPr>
          <w:ilvl w:val="2"/>
          <w:numId w:val="82"/>
        </w:numPr>
        <w:spacing w:line="360" w:lineRule="auto"/>
        <w:rPr>
          <w:rFonts w:eastAsiaTheme="minorEastAsia"/>
          <w:lang w:eastAsia="ko-KR"/>
        </w:rPr>
      </w:pPr>
      <w:r>
        <w:rPr>
          <w:rFonts w:eastAsiaTheme="minorEastAsia"/>
          <w:lang w:eastAsia="ko-KR"/>
        </w:rPr>
        <w:t>PT-RS/CSI-RS are not mapped on PSCCH resource and 2</w:t>
      </w:r>
      <w:r w:rsidRPr="004B6224">
        <w:rPr>
          <w:rFonts w:eastAsiaTheme="minorEastAsia"/>
          <w:vertAlign w:val="superscript"/>
          <w:lang w:eastAsia="ko-KR"/>
        </w:rPr>
        <w:t>nd</w:t>
      </w:r>
      <w:r>
        <w:rPr>
          <w:rFonts w:eastAsiaTheme="minorEastAsia"/>
          <w:lang w:eastAsia="ko-KR"/>
        </w:rPr>
        <w:t xml:space="preserve"> SCI resource</w:t>
      </w:r>
    </w:p>
    <w:p w14:paraId="3A3201B5" w14:textId="2224E1F0" w:rsidR="004B6224"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4B6224" w:rsidRPr="00A86863">
        <w:rPr>
          <w:rFonts w:eastAsiaTheme="minorEastAsia"/>
          <w:sz w:val="18"/>
          <w:lang w:eastAsia="ko-KR"/>
        </w:rPr>
        <w:t xml:space="preserve">Supported by [ZTE, </w:t>
      </w:r>
      <w:proofErr w:type="spellStart"/>
      <w:r w:rsidR="004B6224" w:rsidRPr="00A86863">
        <w:rPr>
          <w:rFonts w:eastAsiaTheme="minorEastAsia"/>
          <w:sz w:val="18"/>
          <w:lang w:eastAsia="ko-KR"/>
        </w:rPr>
        <w:t>Sanechips</w:t>
      </w:r>
      <w:proofErr w:type="spellEnd"/>
      <w:r w:rsidR="004B6224" w:rsidRPr="00A86863">
        <w:rPr>
          <w:rFonts w:eastAsiaTheme="minorEastAsia"/>
          <w:sz w:val="18"/>
          <w:lang w:eastAsia="ko-KR"/>
        </w:rPr>
        <w:t>]</w:t>
      </w:r>
      <w:r w:rsidR="00710B08" w:rsidRPr="00A86863">
        <w:rPr>
          <w:rFonts w:eastAsiaTheme="minorEastAsia"/>
          <w:sz w:val="18"/>
          <w:lang w:eastAsia="ko-KR"/>
        </w:rPr>
        <w:t>, [Intel]</w:t>
      </w:r>
    </w:p>
    <w:p w14:paraId="477F2665" w14:textId="63AB20D5" w:rsidR="0071577E" w:rsidRDefault="0071577E" w:rsidP="00CA482C">
      <w:pPr>
        <w:pStyle w:val="aff4"/>
        <w:numPr>
          <w:ilvl w:val="2"/>
          <w:numId w:val="82"/>
        </w:numPr>
        <w:spacing w:line="360" w:lineRule="auto"/>
        <w:rPr>
          <w:rFonts w:eastAsiaTheme="minorEastAsia"/>
          <w:lang w:eastAsia="ko-KR"/>
        </w:rPr>
      </w:pPr>
      <w:r>
        <w:rPr>
          <w:rFonts w:eastAsiaTheme="minorEastAsia"/>
          <w:lang w:eastAsia="ko-KR"/>
        </w:rPr>
        <w:t xml:space="preserve">CSI-RS is not mapped on </w:t>
      </w:r>
      <w:r w:rsidR="00E10734">
        <w:rPr>
          <w:rFonts w:eastAsiaTheme="minorEastAsia"/>
          <w:lang w:eastAsia="ko-KR"/>
        </w:rPr>
        <w:t>2</w:t>
      </w:r>
      <w:r w:rsidR="00E10734" w:rsidRPr="00E10734">
        <w:rPr>
          <w:rFonts w:eastAsiaTheme="minorEastAsia"/>
          <w:vertAlign w:val="superscript"/>
          <w:lang w:eastAsia="ko-KR"/>
        </w:rPr>
        <w:t>nd</w:t>
      </w:r>
      <w:r w:rsidR="00E10734">
        <w:rPr>
          <w:rFonts w:eastAsiaTheme="minorEastAsia"/>
          <w:lang w:eastAsia="ko-KR"/>
        </w:rPr>
        <w:t xml:space="preserve"> SCI resources</w:t>
      </w:r>
      <w:r>
        <w:rPr>
          <w:rFonts w:eastAsiaTheme="minorEastAsia"/>
          <w:lang w:eastAsia="ko-KR"/>
        </w:rPr>
        <w:t>.</w:t>
      </w:r>
    </w:p>
    <w:p w14:paraId="499B6F3E" w14:textId="581BDF3F" w:rsidR="00E10734"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E10734" w:rsidRPr="00A86863">
        <w:rPr>
          <w:rFonts w:eastAsiaTheme="minorEastAsia" w:hint="eastAsia"/>
          <w:sz w:val="18"/>
          <w:lang w:eastAsia="ko-KR"/>
        </w:rPr>
        <w:t>S</w:t>
      </w:r>
      <w:r w:rsidR="00E10734" w:rsidRPr="00A86863">
        <w:rPr>
          <w:rFonts w:eastAsiaTheme="minorEastAsia"/>
          <w:sz w:val="18"/>
          <w:lang w:eastAsia="ko-KR"/>
        </w:rPr>
        <w:t>upported by [Qualcomm]</w:t>
      </w:r>
    </w:p>
    <w:p w14:paraId="0BA01921" w14:textId="4CB8AC41" w:rsidR="0079686D" w:rsidRDefault="0079686D" w:rsidP="00CA482C">
      <w:pPr>
        <w:pStyle w:val="aff4"/>
        <w:numPr>
          <w:ilvl w:val="2"/>
          <w:numId w:val="82"/>
        </w:numPr>
        <w:spacing w:line="360" w:lineRule="auto"/>
        <w:rPr>
          <w:rFonts w:eastAsiaTheme="minorEastAsia"/>
          <w:lang w:eastAsia="ko-KR"/>
        </w:rPr>
      </w:pPr>
      <w:r>
        <w:rPr>
          <w:rFonts w:eastAsiaTheme="minorEastAsia"/>
          <w:lang w:eastAsia="ko-KR"/>
        </w:rPr>
        <w:lastRenderedPageBreak/>
        <w:t>CSI-RS is mapped in all RPBs of PSSCH</w:t>
      </w:r>
    </w:p>
    <w:p w14:paraId="63B517CC" w14:textId="382B520C" w:rsidR="0079686D"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79686D" w:rsidRPr="00A86863">
        <w:rPr>
          <w:rFonts w:eastAsiaTheme="minorEastAsia"/>
          <w:sz w:val="18"/>
          <w:lang w:eastAsia="ko-KR"/>
        </w:rPr>
        <w:t>Supported by [vivo]</w:t>
      </w:r>
    </w:p>
    <w:p w14:paraId="79D2D883" w14:textId="3B38C7D9" w:rsidR="00F41042" w:rsidRDefault="00F41042" w:rsidP="00CA482C">
      <w:pPr>
        <w:pStyle w:val="aff4"/>
        <w:spacing w:line="360" w:lineRule="auto"/>
        <w:ind w:left="800"/>
        <w:rPr>
          <w:rFonts w:eastAsiaTheme="minorEastAsia"/>
          <w:lang w:eastAsia="ko-KR"/>
        </w:rPr>
      </w:pPr>
    </w:p>
    <w:p w14:paraId="53922CB6" w14:textId="77777777" w:rsidR="0028636C" w:rsidRPr="00006DC3" w:rsidRDefault="0028636C" w:rsidP="00CA482C">
      <w:pPr>
        <w:pStyle w:val="aff4"/>
        <w:spacing w:line="360" w:lineRule="auto"/>
        <w:ind w:left="800"/>
        <w:rPr>
          <w:rFonts w:eastAsiaTheme="minorEastAsia"/>
          <w:lang w:eastAsia="ko-KR"/>
        </w:rPr>
      </w:pPr>
    </w:p>
    <w:p w14:paraId="52EDFDAE" w14:textId="00DC3C1C" w:rsidR="00083363" w:rsidRPr="0028636C" w:rsidRDefault="00083363" w:rsidP="00CA482C">
      <w:pPr>
        <w:pStyle w:val="aff4"/>
        <w:numPr>
          <w:ilvl w:val="0"/>
          <w:numId w:val="82"/>
        </w:numPr>
        <w:spacing w:line="360" w:lineRule="auto"/>
        <w:outlineLvl w:val="1"/>
        <w:rPr>
          <w:sz w:val="28"/>
          <w:lang w:eastAsia="ko-KR"/>
        </w:rPr>
      </w:pPr>
      <w:r w:rsidRPr="0028636C">
        <w:rPr>
          <w:sz w:val="28"/>
          <w:lang w:eastAsia="ko-KR"/>
        </w:rPr>
        <w:t xml:space="preserve">BWP related issue </w:t>
      </w:r>
    </w:p>
    <w:p w14:paraId="58A9011F" w14:textId="2CD1BC28" w:rsidR="00006DC3" w:rsidRPr="006654CE" w:rsidRDefault="00083363" w:rsidP="00CA482C">
      <w:pPr>
        <w:pStyle w:val="aff4"/>
        <w:numPr>
          <w:ilvl w:val="1"/>
          <w:numId w:val="82"/>
        </w:numPr>
        <w:spacing w:line="360" w:lineRule="auto"/>
        <w:rPr>
          <w:lang w:eastAsia="ko-KR"/>
        </w:rPr>
      </w:pPr>
      <w:r>
        <w:rPr>
          <w:rFonts w:eastAsiaTheme="minorEastAsia"/>
          <w:lang w:eastAsia="ko-KR"/>
        </w:rPr>
        <w:t>Relation of SL BWP and Uu BWP</w:t>
      </w:r>
    </w:p>
    <w:p w14:paraId="052C1C95" w14:textId="4D7A6008" w:rsidR="006654CE" w:rsidRPr="006654CE" w:rsidRDefault="006654CE" w:rsidP="00CA482C">
      <w:pPr>
        <w:pStyle w:val="aff4"/>
        <w:numPr>
          <w:ilvl w:val="2"/>
          <w:numId w:val="82"/>
        </w:numPr>
        <w:spacing w:line="360" w:lineRule="auto"/>
        <w:rPr>
          <w:lang w:eastAsia="ko-KR"/>
        </w:rPr>
      </w:pPr>
      <w:r>
        <w:rPr>
          <w:rFonts w:eastAsiaTheme="minorEastAsia"/>
          <w:lang w:eastAsia="ko-KR"/>
        </w:rPr>
        <w:t xml:space="preserve">No SL BWP switching time </w:t>
      </w:r>
    </w:p>
    <w:p w14:paraId="3837E56D" w14:textId="0A839962" w:rsidR="006654CE"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6654CE" w:rsidRPr="00A86863">
        <w:rPr>
          <w:rFonts w:eastAsiaTheme="minorEastAsia" w:hint="eastAsia"/>
          <w:sz w:val="18"/>
          <w:lang w:eastAsia="ko-KR"/>
        </w:rPr>
        <w:t>Supported by [</w:t>
      </w:r>
      <w:proofErr w:type="spellStart"/>
      <w:r w:rsidR="006654CE" w:rsidRPr="00A86863">
        <w:rPr>
          <w:rFonts w:eastAsiaTheme="minorEastAsia" w:hint="eastAsia"/>
          <w:sz w:val="18"/>
          <w:lang w:eastAsia="ko-KR"/>
        </w:rPr>
        <w:t>MediaTek</w:t>
      </w:r>
      <w:proofErr w:type="spellEnd"/>
      <w:r w:rsidR="006654CE" w:rsidRPr="00A86863">
        <w:rPr>
          <w:rFonts w:eastAsiaTheme="minorEastAsia" w:hint="eastAsia"/>
          <w:sz w:val="18"/>
          <w:lang w:eastAsia="ko-KR"/>
        </w:rPr>
        <w:t>]</w:t>
      </w:r>
    </w:p>
    <w:p w14:paraId="5E72B380" w14:textId="7EE76DDC" w:rsidR="006654CE" w:rsidRPr="006654CE" w:rsidRDefault="006654CE" w:rsidP="00CA482C">
      <w:pPr>
        <w:pStyle w:val="aff4"/>
        <w:numPr>
          <w:ilvl w:val="2"/>
          <w:numId w:val="82"/>
        </w:numPr>
        <w:spacing w:line="360" w:lineRule="auto"/>
        <w:rPr>
          <w:lang w:eastAsia="ko-KR"/>
        </w:rPr>
      </w:pPr>
      <w:r>
        <w:rPr>
          <w:rFonts w:eastAsiaTheme="minorEastAsia"/>
          <w:lang w:eastAsia="ko-KR"/>
        </w:rPr>
        <w:t>Same center frequency and SCS between SL/Uu BWPs</w:t>
      </w:r>
    </w:p>
    <w:p w14:paraId="0F6E90D4" w14:textId="228AD6BB" w:rsidR="006654CE" w:rsidRPr="00A86863" w:rsidRDefault="00A86863" w:rsidP="00A86863">
      <w:pPr>
        <w:pStyle w:val="aff4"/>
        <w:spacing w:line="360" w:lineRule="auto"/>
        <w:ind w:left="2000"/>
        <w:rPr>
          <w:rFonts w:eastAsiaTheme="minorEastAsia"/>
          <w:sz w:val="18"/>
          <w:lang w:eastAsia="ko-KR"/>
        </w:rPr>
      </w:pPr>
      <w:r>
        <w:rPr>
          <w:rFonts w:eastAsiaTheme="minorEastAsia"/>
          <w:sz w:val="18"/>
          <w:lang w:eastAsia="ko-KR"/>
        </w:rPr>
        <w:t xml:space="preserve">- </w:t>
      </w:r>
      <w:r w:rsidR="006654CE" w:rsidRPr="00A86863">
        <w:rPr>
          <w:rFonts w:eastAsiaTheme="minorEastAsia"/>
          <w:sz w:val="18"/>
          <w:lang w:eastAsia="ko-KR"/>
        </w:rPr>
        <w:t>Supported by [</w:t>
      </w:r>
      <w:proofErr w:type="spellStart"/>
      <w:r w:rsidR="006654CE" w:rsidRPr="00A86863">
        <w:rPr>
          <w:rFonts w:eastAsiaTheme="minorEastAsia"/>
          <w:sz w:val="18"/>
          <w:lang w:eastAsia="ko-KR"/>
        </w:rPr>
        <w:t>MediaTek</w:t>
      </w:r>
      <w:proofErr w:type="spellEnd"/>
      <w:r w:rsidR="006654CE" w:rsidRPr="00A86863">
        <w:rPr>
          <w:rFonts w:eastAsiaTheme="minorEastAsia"/>
          <w:sz w:val="18"/>
          <w:lang w:eastAsia="ko-KR"/>
        </w:rPr>
        <w:t>]</w:t>
      </w:r>
    </w:p>
    <w:p w14:paraId="1BE67530" w14:textId="6D98B685" w:rsidR="009A3B32" w:rsidRPr="00006DC3" w:rsidRDefault="009A3B32" w:rsidP="00CA482C">
      <w:pPr>
        <w:pStyle w:val="aff4"/>
        <w:numPr>
          <w:ilvl w:val="2"/>
          <w:numId w:val="82"/>
        </w:numPr>
        <w:spacing w:line="360" w:lineRule="auto"/>
        <w:rPr>
          <w:lang w:eastAsia="ko-KR"/>
        </w:rPr>
      </w:pPr>
      <w:r>
        <w:rPr>
          <w:rFonts w:eastAsiaTheme="minorEastAsia"/>
          <w:lang w:eastAsia="ko-KR"/>
        </w:rPr>
        <w:t>Switching time between SL/Uu BWPs</w:t>
      </w:r>
    </w:p>
    <w:p w14:paraId="1328D75C" w14:textId="77777777" w:rsidR="00006DC3" w:rsidRDefault="00006DC3" w:rsidP="00CA482C">
      <w:pPr>
        <w:pStyle w:val="aff4"/>
        <w:spacing w:line="360" w:lineRule="auto"/>
        <w:ind w:left="800"/>
        <w:rPr>
          <w:rFonts w:eastAsiaTheme="minorEastAsia"/>
          <w:lang w:eastAsia="ko-KR"/>
        </w:rPr>
      </w:pPr>
    </w:p>
    <w:p w14:paraId="5F2C287D" w14:textId="77777777" w:rsidR="0028636C" w:rsidRPr="00006DC3" w:rsidRDefault="0028636C" w:rsidP="00CA482C">
      <w:pPr>
        <w:pStyle w:val="aff4"/>
        <w:spacing w:line="360" w:lineRule="auto"/>
        <w:ind w:left="800"/>
        <w:rPr>
          <w:rFonts w:eastAsiaTheme="minorEastAsia"/>
          <w:lang w:eastAsia="ko-KR"/>
        </w:rPr>
      </w:pPr>
    </w:p>
    <w:p w14:paraId="4B1656C1" w14:textId="77777777" w:rsidR="00D55318" w:rsidRPr="0028636C" w:rsidRDefault="00D55318" w:rsidP="00CA482C">
      <w:pPr>
        <w:pStyle w:val="aff4"/>
        <w:numPr>
          <w:ilvl w:val="0"/>
          <w:numId w:val="82"/>
        </w:numPr>
        <w:spacing w:line="360" w:lineRule="auto"/>
        <w:outlineLvl w:val="1"/>
        <w:rPr>
          <w:sz w:val="28"/>
          <w:lang w:eastAsia="ko-KR"/>
        </w:rPr>
      </w:pPr>
      <w:r w:rsidRPr="0028636C">
        <w:rPr>
          <w:sz w:val="28"/>
          <w:lang w:eastAsia="ko-KR"/>
        </w:rPr>
        <w:t>ECP related issue</w:t>
      </w:r>
    </w:p>
    <w:p w14:paraId="330B0E4B" w14:textId="102DD8BE" w:rsidR="00D55318" w:rsidRPr="00AC3378" w:rsidRDefault="00AC3378" w:rsidP="00CA482C">
      <w:pPr>
        <w:pStyle w:val="aff4"/>
        <w:numPr>
          <w:ilvl w:val="1"/>
          <w:numId w:val="82"/>
        </w:numPr>
        <w:spacing w:line="360" w:lineRule="auto"/>
        <w:rPr>
          <w:lang w:eastAsia="ko-KR"/>
        </w:rPr>
      </w:pPr>
      <w:r>
        <w:rPr>
          <w:rFonts w:eastAsiaTheme="minorEastAsia"/>
          <w:lang w:eastAsia="ko-KR"/>
        </w:rPr>
        <w:t xml:space="preserve">Reuse NCP </w:t>
      </w:r>
      <w:r w:rsidR="00D55318">
        <w:rPr>
          <w:rFonts w:eastAsiaTheme="minorEastAsia"/>
          <w:lang w:eastAsia="ko-KR"/>
        </w:rPr>
        <w:t>DMRS pattern</w:t>
      </w:r>
      <w:r>
        <w:rPr>
          <w:rFonts w:eastAsiaTheme="minorEastAsia"/>
          <w:lang w:eastAsia="ko-KR"/>
        </w:rPr>
        <w:t>s</w:t>
      </w:r>
      <w:r w:rsidR="00393CBF">
        <w:rPr>
          <w:rFonts w:eastAsiaTheme="minorEastAsia"/>
          <w:lang w:eastAsia="ko-KR"/>
        </w:rPr>
        <w:t xml:space="preserve"> (i.e., no other patterns for ECP defined)</w:t>
      </w:r>
    </w:p>
    <w:p w14:paraId="4A949813" w14:textId="6D54A952" w:rsidR="00AC3378"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AC3378" w:rsidRPr="00A86863">
        <w:rPr>
          <w:rFonts w:eastAsiaTheme="minorEastAsia"/>
          <w:sz w:val="18"/>
          <w:lang w:eastAsia="ko-KR"/>
        </w:rPr>
        <w:t xml:space="preserve">Supported by [Huawei, </w:t>
      </w:r>
      <w:proofErr w:type="spellStart"/>
      <w:r w:rsidR="00AC3378" w:rsidRPr="00A86863">
        <w:rPr>
          <w:rFonts w:eastAsiaTheme="minorEastAsia"/>
          <w:sz w:val="18"/>
          <w:lang w:eastAsia="ko-KR"/>
        </w:rPr>
        <w:t>HiSilicon</w:t>
      </w:r>
      <w:proofErr w:type="spellEnd"/>
      <w:r w:rsidR="00AC3378" w:rsidRPr="00A86863">
        <w:rPr>
          <w:rFonts w:eastAsiaTheme="minorEastAsia"/>
          <w:sz w:val="18"/>
          <w:lang w:eastAsia="ko-KR"/>
        </w:rPr>
        <w:t>]</w:t>
      </w:r>
      <w:r w:rsidR="006401E9" w:rsidRPr="00A86863">
        <w:rPr>
          <w:rFonts w:eastAsiaTheme="minorEastAsia"/>
          <w:sz w:val="18"/>
          <w:lang w:eastAsia="ko-KR"/>
        </w:rPr>
        <w:t xml:space="preserve">, [ZTE, </w:t>
      </w:r>
      <w:proofErr w:type="spellStart"/>
      <w:r w:rsidR="006401E9" w:rsidRPr="00A86863">
        <w:rPr>
          <w:rFonts w:eastAsiaTheme="minorEastAsia"/>
          <w:sz w:val="18"/>
          <w:lang w:eastAsia="ko-KR"/>
        </w:rPr>
        <w:t>Sanechips</w:t>
      </w:r>
      <w:proofErr w:type="spellEnd"/>
      <w:r w:rsidR="006401E9" w:rsidRPr="00A86863">
        <w:rPr>
          <w:rFonts w:eastAsiaTheme="minorEastAsia"/>
          <w:sz w:val="18"/>
          <w:lang w:eastAsia="ko-KR"/>
        </w:rPr>
        <w:t>]</w:t>
      </w:r>
      <w:r w:rsidR="00393CBF" w:rsidRPr="00A86863">
        <w:rPr>
          <w:rFonts w:eastAsiaTheme="minorEastAsia"/>
          <w:sz w:val="18"/>
          <w:lang w:eastAsia="ko-KR"/>
        </w:rPr>
        <w:t>, [LGE]</w:t>
      </w:r>
      <w:r w:rsidR="00587BEA" w:rsidRPr="00A86863">
        <w:rPr>
          <w:rFonts w:eastAsiaTheme="minorEastAsia"/>
          <w:sz w:val="18"/>
          <w:lang w:eastAsia="ko-KR"/>
        </w:rPr>
        <w:t>, [Intel]</w:t>
      </w:r>
      <w:r w:rsidR="003B326F" w:rsidRPr="00A86863">
        <w:rPr>
          <w:rFonts w:eastAsiaTheme="minorEastAsia"/>
          <w:sz w:val="18"/>
          <w:lang w:eastAsia="ko-KR"/>
        </w:rPr>
        <w:t>, [</w:t>
      </w:r>
      <w:proofErr w:type="spellStart"/>
      <w:r w:rsidR="003B326F" w:rsidRPr="00A86863">
        <w:rPr>
          <w:rFonts w:eastAsiaTheme="minorEastAsia"/>
          <w:sz w:val="18"/>
          <w:lang w:eastAsia="ko-KR"/>
        </w:rPr>
        <w:t>Futurewei</w:t>
      </w:r>
      <w:proofErr w:type="spellEnd"/>
      <w:r w:rsidR="003B326F" w:rsidRPr="00A86863">
        <w:rPr>
          <w:rFonts w:eastAsiaTheme="minorEastAsia"/>
          <w:sz w:val="18"/>
          <w:lang w:eastAsia="ko-KR"/>
        </w:rPr>
        <w:t>]</w:t>
      </w:r>
    </w:p>
    <w:p w14:paraId="2337389C" w14:textId="0F0763B5" w:rsidR="0079686D" w:rsidRPr="0079686D" w:rsidRDefault="0079686D" w:rsidP="00CA482C">
      <w:pPr>
        <w:pStyle w:val="aff4"/>
        <w:numPr>
          <w:ilvl w:val="1"/>
          <w:numId w:val="82"/>
        </w:numPr>
        <w:spacing w:line="360" w:lineRule="auto"/>
        <w:rPr>
          <w:lang w:eastAsia="ko-KR"/>
        </w:rPr>
      </w:pPr>
      <w:r>
        <w:rPr>
          <w:rFonts w:eastAsiaTheme="minorEastAsia"/>
          <w:lang w:eastAsia="ko-KR"/>
        </w:rPr>
        <w:t xml:space="preserve">5 OFDM symbols are supported </w:t>
      </w:r>
    </w:p>
    <w:p w14:paraId="2988BF11" w14:textId="5497F52C" w:rsidR="0079686D" w:rsidRPr="00A86863" w:rsidRDefault="00A86863" w:rsidP="00A86863">
      <w:pPr>
        <w:pStyle w:val="aff4"/>
        <w:spacing w:line="360" w:lineRule="auto"/>
        <w:ind w:left="1600"/>
        <w:rPr>
          <w:rFonts w:eastAsiaTheme="minorEastAsia"/>
          <w:sz w:val="18"/>
          <w:lang w:eastAsia="ko-KR"/>
        </w:rPr>
      </w:pPr>
      <w:r>
        <w:rPr>
          <w:rFonts w:eastAsiaTheme="minorEastAsia"/>
          <w:sz w:val="18"/>
          <w:lang w:eastAsia="ko-KR"/>
        </w:rPr>
        <w:t xml:space="preserve">- </w:t>
      </w:r>
      <w:r w:rsidR="0079686D" w:rsidRPr="00A86863">
        <w:rPr>
          <w:rFonts w:eastAsiaTheme="minorEastAsia"/>
          <w:sz w:val="18"/>
          <w:lang w:eastAsia="ko-KR"/>
        </w:rPr>
        <w:t>Supported by [vivo]</w:t>
      </w:r>
    </w:p>
    <w:p w14:paraId="0B671A44" w14:textId="4B56B817" w:rsidR="00D55318" w:rsidRPr="00597D87" w:rsidRDefault="00D55318" w:rsidP="00CA482C">
      <w:pPr>
        <w:pStyle w:val="aff4"/>
        <w:spacing w:line="360" w:lineRule="auto"/>
        <w:ind w:left="1200"/>
        <w:rPr>
          <w:lang w:eastAsia="ko-KR"/>
        </w:rPr>
      </w:pPr>
    </w:p>
    <w:p w14:paraId="548DC46C" w14:textId="205F0463" w:rsidR="00187939" w:rsidRPr="00373A11" w:rsidRDefault="00691C76" w:rsidP="00CA482C">
      <w:pPr>
        <w:pStyle w:val="Style1"/>
        <w:numPr>
          <w:ilvl w:val="0"/>
          <w:numId w:val="82"/>
        </w:numPr>
        <w:spacing w:after="0" w:afterAutospacing="0" w:line="360" w:lineRule="auto"/>
        <w:outlineLvl w:val="1"/>
        <w:rPr>
          <w:rFonts w:eastAsia="MS Mincho"/>
          <w:sz w:val="28"/>
          <w:lang w:eastAsia="ko-KR"/>
        </w:rPr>
      </w:pPr>
      <w:r w:rsidRPr="00373A11">
        <w:rPr>
          <w:rFonts w:eastAsia="MS Mincho"/>
          <w:sz w:val="28"/>
          <w:lang w:eastAsia="ko-KR"/>
        </w:rPr>
        <w:t>Others</w:t>
      </w:r>
    </w:p>
    <w:p w14:paraId="04C469D1" w14:textId="64689D3F" w:rsidR="00691C76" w:rsidRDefault="00691C76"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PSSCH DMRS time-domain pattern</w:t>
      </w:r>
    </w:p>
    <w:p w14:paraId="5629CA69" w14:textId="0B081A05" w:rsidR="00691C76" w:rsidRPr="00691C76" w:rsidRDefault="00691C76" w:rsidP="00CA482C">
      <w:pPr>
        <w:numPr>
          <w:ilvl w:val="1"/>
          <w:numId w:val="21"/>
        </w:numPr>
        <w:spacing w:after="0" w:line="360" w:lineRule="auto"/>
        <w:rPr>
          <w:rFonts w:eastAsia="바탕"/>
          <w:szCs w:val="22"/>
          <w:lang w:eastAsia="ko-KR"/>
        </w:rPr>
      </w:pPr>
      <w:r>
        <w:rPr>
          <w:rFonts w:eastAsia="바탕"/>
          <w:szCs w:val="22"/>
          <w:lang w:eastAsia="ko-KR"/>
        </w:rPr>
        <w:t>Not support the following FFS</w:t>
      </w:r>
    </w:p>
    <w:p w14:paraId="578A9CF0" w14:textId="2AC138C3" w:rsidR="00691C76" w:rsidRDefault="00691C76" w:rsidP="00CA482C">
      <w:pPr>
        <w:numPr>
          <w:ilvl w:val="2"/>
          <w:numId w:val="21"/>
        </w:numPr>
        <w:spacing w:after="0" w:line="360" w:lineRule="auto"/>
        <w:rPr>
          <w:rFonts w:eastAsia="바탕"/>
          <w:szCs w:val="22"/>
          <w:lang w:eastAsia="ko-KR"/>
        </w:rPr>
      </w:pPr>
      <w:r>
        <w:rPr>
          <w:rFonts w:eastAsiaTheme="minorEastAsia"/>
          <w:sz w:val="22"/>
          <w:szCs w:val="22"/>
          <w:lang w:eastAsia="ko-KR"/>
        </w:rPr>
        <w:t xml:space="preserve">FFS: </w:t>
      </w: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51AB6D9A" w14:textId="2079A5AD" w:rsidR="00691C76" w:rsidRPr="00A86863" w:rsidRDefault="00A86863" w:rsidP="00A86863">
      <w:pPr>
        <w:spacing w:after="0" w:line="360" w:lineRule="auto"/>
        <w:ind w:left="2368"/>
        <w:rPr>
          <w:rFonts w:eastAsiaTheme="minorEastAsia"/>
          <w:sz w:val="18"/>
          <w:lang w:eastAsia="ko-KR"/>
        </w:rPr>
      </w:pPr>
      <w:r>
        <w:rPr>
          <w:rFonts w:eastAsiaTheme="minorEastAsia"/>
          <w:sz w:val="18"/>
          <w:lang w:eastAsia="ko-KR"/>
        </w:rPr>
        <w:t xml:space="preserve">- </w:t>
      </w:r>
      <w:r w:rsidR="00691C76" w:rsidRPr="00A86863">
        <w:rPr>
          <w:rFonts w:eastAsiaTheme="minorEastAsia"/>
          <w:sz w:val="18"/>
          <w:lang w:eastAsia="ko-KR"/>
        </w:rPr>
        <w:t xml:space="preserve">By [Huawei, </w:t>
      </w:r>
      <w:proofErr w:type="spellStart"/>
      <w:r w:rsidR="00691C76" w:rsidRPr="00A86863">
        <w:rPr>
          <w:rFonts w:eastAsiaTheme="minorEastAsia"/>
          <w:sz w:val="18"/>
          <w:lang w:eastAsia="ko-KR"/>
        </w:rPr>
        <w:t>HiSilicon</w:t>
      </w:r>
      <w:proofErr w:type="spellEnd"/>
      <w:r w:rsidR="00691C76" w:rsidRPr="00A86863">
        <w:rPr>
          <w:rFonts w:eastAsiaTheme="minorEastAsia"/>
          <w:sz w:val="18"/>
          <w:lang w:eastAsia="ko-KR"/>
        </w:rPr>
        <w:t>]</w:t>
      </w:r>
    </w:p>
    <w:p w14:paraId="4639625E" w14:textId="35954D70" w:rsidR="00B84987" w:rsidRPr="00B84987" w:rsidRDefault="00B84987" w:rsidP="00CA482C">
      <w:pPr>
        <w:numPr>
          <w:ilvl w:val="1"/>
          <w:numId w:val="21"/>
        </w:numPr>
        <w:spacing w:after="0" w:line="360" w:lineRule="auto"/>
        <w:rPr>
          <w:rFonts w:eastAsia="바탕"/>
          <w:szCs w:val="22"/>
          <w:lang w:eastAsia="ko-KR"/>
        </w:rPr>
      </w:pPr>
      <w:r>
        <w:rPr>
          <w:rFonts w:eastAsiaTheme="minorEastAsia"/>
          <w:sz w:val="22"/>
          <w:szCs w:val="22"/>
          <w:lang w:eastAsia="ko-KR"/>
        </w:rPr>
        <w:t>Selection</w:t>
      </w:r>
    </w:p>
    <w:p w14:paraId="3BC88666" w14:textId="64086CD6" w:rsidR="00B84987" w:rsidRPr="00B84987" w:rsidRDefault="00B84987" w:rsidP="00CA482C">
      <w:pPr>
        <w:numPr>
          <w:ilvl w:val="2"/>
          <w:numId w:val="21"/>
        </w:numPr>
        <w:spacing w:after="0" w:line="360" w:lineRule="auto"/>
        <w:rPr>
          <w:rFonts w:eastAsia="바탕"/>
          <w:szCs w:val="22"/>
          <w:lang w:eastAsia="ko-KR"/>
        </w:rPr>
      </w:pPr>
      <w:r>
        <w:rPr>
          <w:rFonts w:eastAsiaTheme="minorEastAsia"/>
          <w:sz w:val="22"/>
          <w:szCs w:val="22"/>
          <w:lang w:eastAsia="ko-KR"/>
        </w:rPr>
        <w:t>SCS, UE speed, feedback information</w:t>
      </w:r>
    </w:p>
    <w:p w14:paraId="324436CB" w14:textId="3C33905C" w:rsidR="00B84987" w:rsidRPr="00A86863" w:rsidRDefault="00A86863" w:rsidP="00A86863">
      <w:pPr>
        <w:spacing w:after="0" w:line="360" w:lineRule="auto"/>
        <w:ind w:left="3088"/>
        <w:rPr>
          <w:rFonts w:eastAsiaTheme="minorEastAsia"/>
          <w:sz w:val="18"/>
          <w:lang w:eastAsia="ko-KR"/>
        </w:rPr>
      </w:pPr>
      <w:r>
        <w:rPr>
          <w:rFonts w:eastAsiaTheme="minorEastAsia"/>
          <w:sz w:val="18"/>
          <w:lang w:eastAsia="ko-KR"/>
        </w:rPr>
        <w:t xml:space="preserve">- </w:t>
      </w:r>
      <w:r w:rsidR="00B84987" w:rsidRPr="00A86863">
        <w:rPr>
          <w:rFonts w:eastAsiaTheme="minorEastAsia"/>
          <w:sz w:val="18"/>
          <w:lang w:eastAsia="ko-KR"/>
        </w:rPr>
        <w:t>Supported by [vivo]</w:t>
      </w:r>
    </w:p>
    <w:p w14:paraId="1C6563C3" w14:textId="5DC3027F" w:rsidR="00691C76" w:rsidRDefault="004B6B7F" w:rsidP="00CA482C">
      <w:pPr>
        <w:pStyle w:val="Style1"/>
        <w:numPr>
          <w:ilvl w:val="1"/>
          <w:numId w:val="82"/>
        </w:numPr>
        <w:spacing w:after="0" w:afterAutospacing="0" w:line="360" w:lineRule="auto"/>
        <w:rPr>
          <w:rFonts w:eastAsiaTheme="minorEastAsia"/>
          <w:sz w:val="22"/>
          <w:szCs w:val="22"/>
          <w:lang w:eastAsia="ko-KR"/>
        </w:rPr>
      </w:pPr>
      <w:r>
        <w:rPr>
          <w:rFonts w:eastAsiaTheme="minorEastAsia" w:hint="eastAsia"/>
          <w:sz w:val="22"/>
          <w:szCs w:val="22"/>
          <w:lang w:eastAsia="ko-KR"/>
        </w:rPr>
        <w:t>256 QAM</w:t>
      </w:r>
    </w:p>
    <w:p w14:paraId="1D43A352" w14:textId="4CCA9E5E" w:rsidR="004B6B7F" w:rsidRDefault="004B6B7F" w:rsidP="00CA482C">
      <w:pPr>
        <w:pStyle w:val="Style1"/>
        <w:numPr>
          <w:ilvl w:val="2"/>
          <w:numId w:val="82"/>
        </w:numPr>
        <w:spacing w:after="0" w:afterAutospacing="0" w:line="360" w:lineRule="auto"/>
        <w:rPr>
          <w:rFonts w:eastAsiaTheme="minorEastAsia"/>
          <w:sz w:val="22"/>
          <w:szCs w:val="22"/>
          <w:lang w:eastAsia="ko-KR"/>
        </w:rPr>
      </w:pPr>
      <w:r>
        <w:rPr>
          <w:rFonts w:eastAsiaTheme="minorEastAsia"/>
          <w:sz w:val="22"/>
          <w:szCs w:val="22"/>
          <w:lang w:eastAsia="ko-KR"/>
        </w:rPr>
        <w:t>Mandatory from Rx perspective</w:t>
      </w:r>
    </w:p>
    <w:p w14:paraId="142A65F3" w14:textId="60C9A58C" w:rsidR="004B6B7F"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4B6B7F" w:rsidRPr="00A86863">
        <w:rPr>
          <w:rFonts w:eastAsiaTheme="minorEastAsia"/>
          <w:sz w:val="18"/>
          <w:lang w:eastAsia="ko-KR"/>
        </w:rPr>
        <w:t xml:space="preserve">Supported by [Huawei, </w:t>
      </w:r>
      <w:proofErr w:type="spellStart"/>
      <w:r w:rsidR="004B6B7F" w:rsidRPr="00A86863">
        <w:rPr>
          <w:rFonts w:eastAsiaTheme="minorEastAsia"/>
          <w:sz w:val="18"/>
          <w:lang w:eastAsia="ko-KR"/>
        </w:rPr>
        <w:t>HiSilicon</w:t>
      </w:r>
      <w:proofErr w:type="spellEnd"/>
      <w:r w:rsidR="004B6B7F" w:rsidRPr="00A86863">
        <w:rPr>
          <w:rFonts w:eastAsiaTheme="minorEastAsia"/>
          <w:sz w:val="18"/>
          <w:lang w:eastAsia="ko-KR"/>
        </w:rPr>
        <w:t>]</w:t>
      </w:r>
      <w:r w:rsidR="000F72D4" w:rsidRPr="00A86863">
        <w:rPr>
          <w:rFonts w:eastAsiaTheme="minorEastAsia"/>
          <w:sz w:val="18"/>
          <w:lang w:eastAsia="ko-KR"/>
        </w:rPr>
        <w:t>, [CMCC]</w:t>
      </w:r>
      <w:r w:rsidR="002F7A23" w:rsidRPr="00A86863">
        <w:rPr>
          <w:rFonts w:eastAsiaTheme="minorEastAsia"/>
          <w:sz w:val="18"/>
          <w:lang w:eastAsia="ko-KR"/>
        </w:rPr>
        <w:t>, [Ericsson]</w:t>
      </w:r>
    </w:p>
    <w:p w14:paraId="16E86954" w14:textId="10003AA5" w:rsidR="00DC2655" w:rsidRPr="00DC2655" w:rsidRDefault="00DC2655" w:rsidP="00CA482C">
      <w:pPr>
        <w:pStyle w:val="Style1"/>
        <w:numPr>
          <w:ilvl w:val="2"/>
          <w:numId w:val="82"/>
        </w:numPr>
        <w:spacing w:after="0" w:afterAutospacing="0" w:line="360" w:lineRule="auto"/>
        <w:rPr>
          <w:rFonts w:eastAsiaTheme="minorEastAsia"/>
          <w:sz w:val="22"/>
          <w:szCs w:val="22"/>
          <w:lang w:eastAsia="ko-KR"/>
        </w:rPr>
      </w:pPr>
      <w:r w:rsidRPr="00FD6306">
        <w:rPr>
          <w:rFonts w:eastAsiaTheme="minorEastAsia"/>
          <w:sz w:val="22"/>
          <w:szCs w:val="22"/>
          <w:lang w:eastAsia="ko-KR"/>
        </w:rPr>
        <w:t>Not mandatory from Rx perspective</w:t>
      </w:r>
    </w:p>
    <w:p w14:paraId="73D6960B" w14:textId="0CD81038" w:rsidR="00DC2655"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DC2655" w:rsidRPr="00A86863">
        <w:rPr>
          <w:rFonts w:eastAsiaTheme="minorEastAsia"/>
          <w:sz w:val="18"/>
          <w:lang w:eastAsia="ko-KR"/>
        </w:rPr>
        <w:t>Supported by [Apple]</w:t>
      </w:r>
    </w:p>
    <w:p w14:paraId="181B2D8C" w14:textId="57100938" w:rsidR="00373A11" w:rsidRDefault="00373A11"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Limited buffer rate matching (LBRM)</w:t>
      </w:r>
    </w:p>
    <w:p w14:paraId="2B8BBAC4" w14:textId="16C30924" w:rsidR="00373A11" w:rsidRDefault="00373A11" w:rsidP="00CA482C">
      <w:pPr>
        <w:pStyle w:val="Style1"/>
        <w:numPr>
          <w:ilvl w:val="2"/>
          <w:numId w:val="82"/>
        </w:numPr>
        <w:spacing w:after="0" w:afterAutospacing="0" w:line="360" w:lineRule="auto"/>
        <w:rPr>
          <w:rFonts w:eastAsiaTheme="minorEastAsia"/>
          <w:sz w:val="22"/>
          <w:szCs w:val="22"/>
          <w:lang w:eastAsia="ko-KR"/>
        </w:rPr>
      </w:pPr>
      <w:r>
        <w:rPr>
          <w:rFonts w:eastAsiaTheme="minorEastAsia"/>
          <w:sz w:val="22"/>
          <w:szCs w:val="22"/>
          <w:lang w:eastAsia="ko-KR"/>
        </w:rPr>
        <w:t>Support Full buffer rate matching only (FBRM)</w:t>
      </w:r>
    </w:p>
    <w:p w14:paraId="6ED436EF" w14:textId="32314AF7" w:rsidR="00373A11"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373A11" w:rsidRPr="00A86863">
        <w:rPr>
          <w:rFonts w:eastAsiaTheme="minorEastAsia"/>
          <w:sz w:val="18"/>
          <w:lang w:eastAsia="ko-KR"/>
        </w:rPr>
        <w:t xml:space="preserve">By [Huawei, </w:t>
      </w:r>
      <w:proofErr w:type="spellStart"/>
      <w:r w:rsidR="00373A11" w:rsidRPr="00A86863">
        <w:rPr>
          <w:rFonts w:eastAsiaTheme="minorEastAsia"/>
          <w:sz w:val="18"/>
          <w:lang w:eastAsia="ko-KR"/>
        </w:rPr>
        <w:t>HiSilicon</w:t>
      </w:r>
      <w:proofErr w:type="spellEnd"/>
      <w:r w:rsidR="00373A11" w:rsidRPr="00A86863">
        <w:rPr>
          <w:rFonts w:eastAsiaTheme="minorEastAsia"/>
          <w:sz w:val="18"/>
          <w:lang w:eastAsia="ko-KR"/>
        </w:rPr>
        <w:t>]</w:t>
      </w:r>
    </w:p>
    <w:p w14:paraId="1FC4C967" w14:textId="42C54DAB" w:rsidR="000018F2" w:rsidRDefault="000018F2"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 xml:space="preserve">Sidelink DC location configured </w:t>
      </w:r>
    </w:p>
    <w:p w14:paraId="264182B2" w14:textId="7087C1B2" w:rsidR="000018F2"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0018F2" w:rsidRPr="00A86863">
        <w:rPr>
          <w:rFonts w:eastAsiaTheme="minorEastAsia"/>
          <w:sz w:val="18"/>
          <w:lang w:eastAsia="ko-KR"/>
        </w:rPr>
        <w:t>Supported by [vivo]</w:t>
      </w:r>
      <w:r w:rsidR="00F119C8" w:rsidRPr="00A86863">
        <w:rPr>
          <w:rFonts w:eastAsiaTheme="minorEastAsia"/>
          <w:sz w:val="18"/>
          <w:lang w:eastAsia="ko-KR"/>
        </w:rPr>
        <w:t>, [LGE]</w:t>
      </w:r>
      <w:r w:rsidR="000E308F" w:rsidRPr="00A86863">
        <w:rPr>
          <w:rFonts w:eastAsiaTheme="minorEastAsia"/>
          <w:sz w:val="18"/>
          <w:lang w:eastAsia="ko-KR"/>
        </w:rPr>
        <w:t>, [</w:t>
      </w:r>
      <w:proofErr w:type="spellStart"/>
      <w:r w:rsidR="000E308F" w:rsidRPr="00A86863">
        <w:rPr>
          <w:rFonts w:eastAsiaTheme="minorEastAsia"/>
          <w:sz w:val="18"/>
          <w:lang w:eastAsia="ko-KR"/>
        </w:rPr>
        <w:t>Spreadtrum</w:t>
      </w:r>
      <w:proofErr w:type="spellEnd"/>
      <w:r w:rsidR="000E308F" w:rsidRPr="00A86863">
        <w:rPr>
          <w:rFonts w:eastAsiaTheme="minorEastAsia"/>
          <w:sz w:val="18"/>
          <w:lang w:eastAsia="ko-KR"/>
        </w:rPr>
        <w:t>]</w:t>
      </w:r>
    </w:p>
    <w:p w14:paraId="29E6EF18" w14:textId="75AC4783" w:rsidR="00B23BC8" w:rsidRDefault="00B23BC8"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Additional DMRS patterns for 2-4 symbols PSSCH</w:t>
      </w:r>
    </w:p>
    <w:p w14:paraId="6D406812" w14:textId="6919CDA3" w:rsidR="00B23BC8"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lastRenderedPageBreak/>
        <w:t xml:space="preserve">- </w:t>
      </w:r>
      <w:r w:rsidR="00B23BC8" w:rsidRPr="00A86863">
        <w:rPr>
          <w:rFonts w:eastAsiaTheme="minorEastAsia"/>
          <w:sz w:val="18"/>
          <w:lang w:eastAsia="ko-KR"/>
        </w:rPr>
        <w:t>Supported by [OPPO]</w:t>
      </w:r>
    </w:p>
    <w:p w14:paraId="38733CC7" w14:textId="757432A0" w:rsidR="00F17E4D" w:rsidRDefault="00F17E4D" w:rsidP="00CA482C">
      <w:pPr>
        <w:pStyle w:val="Style1"/>
        <w:numPr>
          <w:ilvl w:val="1"/>
          <w:numId w:val="82"/>
        </w:numPr>
        <w:spacing w:after="0" w:afterAutospacing="0" w:line="360" w:lineRule="auto"/>
        <w:rPr>
          <w:rFonts w:eastAsiaTheme="minorEastAsia"/>
          <w:sz w:val="22"/>
          <w:szCs w:val="22"/>
          <w:lang w:eastAsia="ko-KR"/>
        </w:rPr>
      </w:pPr>
      <w:r>
        <w:rPr>
          <w:rFonts w:eastAsiaTheme="minorEastAsia" w:hint="eastAsia"/>
          <w:sz w:val="22"/>
          <w:szCs w:val="22"/>
          <w:lang w:eastAsia="ko-KR"/>
        </w:rPr>
        <w:t>Gap symbols</w:t>
      </w:r>
    </w:p>
    <w:p w14:paraId="4EEB8C09" w14:textId="79868397" w:rsidR="008E3684" w:rsidRDefault="008E3684" w:rsidP="00CA482C">
      <w:pPr>
        <w:pStyle w:val="Style1"/>
        <w:numPr>
          <w:ilvl w:val="2"/>
          <w:numId w:val="82"/>
        </w:numPr>
        <w:spacing w:after="0" w:afterAutospacing="0" w:line="360" w:lineRule="auto"/>
        <w:rPr>
          <w:rFonts w:eastAsiaTheme="minorEastAsia"/>
          <w:sz w:val="22"/>
          <w:szCs w:val="22"/>
          <w:lang w:eastAsia="ko-KR"/>
        </w:rPr>
      </w:pPr>
      <w:r>
        <w:rPr>
          <w:rFonts w:eastAsiaTheme="minorEastAsia"/>
          <w:sz w:val="22"/>
          <w:szCs w:val="22"/>
          <w:lang w:eastAsia="ko-KR"/>
        </w:rPr>
        <w:t>Additional GP symbols for 30/60 kHz</w:t>
      </w:r>
    </w:p>
    <w:p w14:paraId="50F32AC1" w14:textId="427A1C04" w:rsidR="008E3684"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8E3684" w:rsidRPr="00A86863">
        <w:rPr>
          <w:rFonts w:eastAsiaTheme="minorEastAsia"/>
          <w:sz w:val="18"/>
          <w:lang w:eastAsia="ko-KR"/>
        </w:rPr>
        <w:t>Supported by [</w:t>
      </w:r>
      <w:proofErr w:type="spellStart"/>
      <w:r w:rsidR="008E3684" w:rsidRPr="00A86863">
        <w:rPr>
          <w:rFonts w:eastAsiaTheme="minorEastAsia"/>
          <w:sz w:val="18"/>
          <w:lang w:eastAsia="ko-KR"/>
        </w:rPr>
        <w:t>MediaTek</w:t>
      </w:r>
      <w:proofErr w:type="spellEnd"/>
      <w:r w:rsidR="008E3684" w:rsidRPr="00A86863">
        <w:rPr>
          <w:rFonts w:eastAsiaTheme="minorEastAsia"/>
          <w:sz w:val="18"/>
          <w:lang w:eastAsia="ko-KR"/>
        </w:rPr>
        <w:t>]</w:t>
      </w:r>
    </w:p>
    <w:p w14:paraId="278B5732" w14:textId="68627EEF" w:rsidR="00F17E4D" w:rsidRDefault="00F17E4D" w:rsidP="00CA482C">
      <w:pPr>
        <w:pStyle w:val="Style1"/>
        <w:numPr>
          <w:ilvl w:val="2"/>
          <w:numId w:val="82"/>
        </w:numPr>
        <w:spacing w:after="0" w:afterAutospacing="0" w:line="360" w:lineRule="auto"/>
        <w:rPr>
          <w:rFonts w:eastAsiaTheme="minorEastAsia"/>
          <w:sz w:val="22"/>
          <w:szCs w:val="22"/>
          <w:lang w:eastAsia="ko-KR"/>
        </w:rPr>
      </w:pPr>
      <w:r>
        <w:rPr>
          <w:rFonts w:eastAsiaTheme="minorEastAsia"/>
          <w:sz w:val="22"/>
          <w:szCs w:val="22"/>
          <w:lang w:eastAsia="ko-KR"/>
        </w:rPr>
        <w:t>Half symbol gap for 15/30 kHz SCS</w:t>
      </w:r>
    </w:p>
    <w:p w14:paraId="25AC97ED" w14:textId="1F5E84BC" w:rsidR="00F17E4D" w:rsidRPr="00A86863" w:rsidRDefault="00A86863" w:rsidP="00A86863">
      <w:pPr>
        <w:pStyle w:val="Style1"/>
        <w:spacing w:after="0" w:afterAutospacing="0" w:line="360" w:lineRule="auto"/>
        <w:ind w:left="2000" w:firstLine="0"/>
        <w:rPr>
          <w:rFonts w:eastAsiaTheme="minorEastAsia"/>
          <w:sz w:val="18"/>
          <w:lang w:eastAsia="ko-KR"/>
        </w:rPr>
      </w:pPr>
      <w:r>
        <w:rPr>
          <w:rFonts w:eastAsiaTheme="minorEastAsia"/>
          <w:sz w:val="18"/>
          <w:lang w:eastAsia="ko-KR"/>
        </w:rPr>
        <w:t xml:space="preserve">- </w:t>
      </w:r>
      <w:r w:rsidR="00F17E4D" w:rsidRPr="00A86863">
        <w:rPr>
          <w:rFonts w:eastAsiaTheme="minorEastAsia"/>
          <w:sz w:val="18"/>
          <w:lang w:eastAsia="ko-KR"/>
        </w:rPr>
        <w:t>Supported by [Intel]</w:t>
      </w:r>
      <w:r w:rsidR="00145E44" w:rsidRPr="00A86863">
        <w:rPr>
          <w:rFonts w:eastAsiaTheme="minorEastAsia"/>
          <w:sz w:val="18"/>
          <w:lang w:eastAsia="ko-KR"/>
        </w:rPr>
        <w:t>, [NEC]</w:t>
      </w:r>
    </w:p>
    <w:p w14:paraId="300B3BB3" w14:textId="7F2DB316" w:rsidR="00AA583F" w:rsidRDefault="00AA583F"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PSCCH location</w:t>
      </w:r>
    </w:p>
    <w:p w14:paraId="173C5020" w14:textId="41AE3822" w:rsidR="00AA583F"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AA583F" w:rsidRPr="00A86863">
        <w:rPr>
          <w:rFonts w:eastAsiaTheme="minorEastAsia"/>
          <w:sz w:val="18"/>
          <w:lang w:eastAsia="ko-KR"/>
        </w:rPr>
        <w:t>[</w:t>
      </w:r>
      <w:proofErr w:type="spellStart"/>
      <w:r w:rsidR="00AA583F" w:rsidRPr="00A86863">
        <w:rPr>
          <w:rFonts w:eastAsiaTheme="minorEastAsia"/>
          <w:sz w:val="18"/>
          <w:lang w:eastAsia="ko-KR"/>
        </w:rPr>
        <w:t>MediaTek</w:t>
      </w:r>
      <w:proofErr w:type="spellEnd"/>
      <w:r w:rsidR="00AA583F" w:rsidRPr="00A86863">
        <w:rPr>
          <w:rFonts w:eastAsiaTheme="minorEastAsia"/>
          <w:sz w:val="18"/>
          <w:lang w:eastAsia="ko-KR"/>
        </w:rPr>
        <w:t>]</w:t>
      </w:r>
    </w:p>
    <w:p w14:paraId="191CCADC" w14:textId="72957BE7" w:rsidR="000B764E" w:rsidRDefault="000B764E"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Starting symbol of 2</w:t>
      </w:r>
      <w:r w:rsidRPr="000B764E">
        <w:rPr>
          <w:rFonts w:eastAsiaTheme="minorEastAsia"/>
          <w:sz w:val="22"/>
          <w:szCs w:val="22"/>
          <w:vertAlign w:val="superscript"/>
          <w:lang w:eastAsia="ko-KR"/>
        </w:rPr>
        <w:t>nd</w:t>
      </w:r>
      <w:r>
        <w:rPr>
          <w:rFonts w:eastAsiaTheme="minorEastAsia"/>
          <w:sz w:val="22"/>
          <w:szCs w:val="22"/>
          <w:lang w:eastAsia="ko-KR"/>
        </w:rPr>
        <w:t xml:space="preserve"> SCI mapping</w:t>
      </w:r>
    </w:p>
    <w:p w14:paraId="6BBF44E0" w14:textId="41A719E2" w:rsidR="000B764E"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0B764E" w:rsidRPr="00A86863">
        <w:rPr>
          <w:rFonts w:eastAsiaTheme="minorEastAsia"/>
          <w:sz w:val="18"/>
          <w:lang w:eastAsia="ko-KR"/>
        </w:rPr>
        <w:t>[LGE]</w:t>
      </w:r>
    </w:p>
    <w:p w14:paraId="0FC59497" w14:textId="730D2C01" w:rsidR="00102502" w:rsidRDefault="00102502"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 xml:space="preserve">Starting RB of </w:t>
      </w:r>
      <w:proofErr w:type="spellStart"/>
      <w:r>
        <w:rPr>
          <w:rFonts w:eastAsiaTheme="minorEastAsia"/>
          <w:sz w:val="22"/>
          <w:szCs w:val="22"/>
          <w:lang w:eastAsia="ko-KR"/>
        </w:rPr>
        <w:t>starRB-Subchannel</w:t>
      </w:r>
      <w:proofErr w:type="spellEnd"/>
    </w:p>
    <w:p w14:paraId="5B5E0558" w14:textId="2C672CA4" w:rsidR="00870EFF"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870EFF" w:rsidRPr="00A86863">
        <w:rPr>
          <w:rFonts w:eastAsiaTheme="minorEastAsia"/>
          <w:sz w:val="18"/>
          <w:lang w:eastAsia="ko-KR"/>
        </w:rPr>
        <w:t>[LGE]</w:t>
      </w:r>
    </w:p>
    <w:p w14:paraId="61FF52F3" w14:textId="42091BEE" w:rsidR="00D54DF7" w:rsidRDefault="00D54DF7" w:rsidP="00CA482C">
      <w:pPr>
        <w:pStyle w:val="Style1"/>
        <w:numPr>
          <w:ilvl w:val="1"/>
          <w:numId w:val="82"/>
        </w:numPr>
        <w:spacing w:after="0" w:afterAutospacing="0" w:line="360" w:lineRule="auto"/>
        <w:rPr>
          <w:rFonts w:eastAsiaTheme="minorEastAsia"/>
          <w:sz w:val="22"/>
          <w:szCs w:val="22"/>
          <w:lang w:eastAsia="ko-KR"/>
        </w:rPr>
      </w:pPr>
      <w:proofErr w:type="spellStart"/>
      <w:r w:rsidRPr="00D54DF7">
        <w:rPr>
          <w:rFonts w:eastAsiaTheme="minorEastAsia"/>
          <w:sz w:val="22"/>
          <w:szCs w:val="22"/>
          <w:lang w:eastAsia="ko-KR"/>
        </w:rPr>
        <w:t>Precoder</w:t>
      </w:r>
      <w:proofErr w:type="spellEnd"/>
      <w:r w:rsidRPr="00D54DF7">
        <w:rPr>
          <w:rFonts w:eastAsiaTheme="minorEastAsia"/>
          <w:sz w:val="22"/>
          <w:szCs w:val="22"/>
          <w:lang w:eastAsia="ko-KR"/>
        </w:rPr>
        <w:t xml:space="preserve"> granularity of PSCCH is the same as the number of PRBs for the PSCCH.</w:t>
      </w:r>
    </w:p>
    <w:p w14:paraId="7281607C" w14:textId="61199D20" w:rsidR="00D54DF7"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D54DF7" w:rsidRPr="00A86863">
        <w:rPr>
          <w:rFonts w:eastAsiaTheme="minorEastAsia"/>
          <w:sz w:val="18"/>
          <w:lang w:eastAsia="ko-KR"/>
        </w:rPr>
        <w:t>[LGE]</w:t>
      </w:r>
    </w:p>
    <w:p w14:paraId="25E836A3" w14:textId="26B64762" w:rsidR="00C2046F" w:rsidRDefault="00C2046F" w:rsidP="00CA482C">
      <w:pPr>
        <w:pStyle w:val="Style1"/>
        <w:numPr>
          <w:ilvl w:val="1"/>
          <w:numId w:val="82"/>
        </w:numPr>
        <w:spacing w:after="0" w:afterAutospacing="0" w:line="360" w:lineRule="auto"/>
        <w:rPr>
          <w:rFonts w:eastAsiaTheme="minorEastAsia"/>
          <w:sz w:val="22"/>
          <w:szCs w:val="22"/>
          <w:lang w:eastAsia="ko-KR"/>
        </w:rPr>
      </w:pPr>
      <w:r>
        <w:rPr>
          <w:rFonts w:eastAsiaTheme="minorEastAsia"/>
          <w:sz w:val="22"/>
          <w:szCs w:val="22"/>
          <w:lang w:eastAsia="ko-KR"/>
        </w:rPr>
        <w:t>PSCCH repetition</w:t>
      </w:r>
    </w:p>
    <w:p w14:paraId="39DD3ABE" w14:textId="3A1CDF0E" w:rsidR="00C2046F"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C2046F" w:rsidRPr="00A86863">
        <w:rPr>
          <w:rFonts w:eastAsiaTheme="minorEastAsia"/>
          <w:sz w:val="18"/>
          <w:lang w:eastAsia="ko-KR"/>
        </w:rPr>
        <w:t xml:space="preserve">[Lenovo, </w:t>
      </w:r>
      <w:proofErr w:type="spellStart"/>
      <w:r w:rsidR="00C2046F" w:rsidRPr="00A86863">
        <w:rPr>
          <w:rFonts w:eastAsiaTheme="minorEastAsia"/>
          <w:sz w:val="18"/>
          <w:lang w:eastAsia="ko-KR"/>
        </w:rPr>
        <w:t>MotM</w:t>
      </w:r>
      <w:proofErr w:type="spellEnd"/>
      <w:r w:rsidR="00C2046F" w:rsidRPr="00A86863">
        <w:rPr>
          <w:rFonts w:eastAsiaTheme="minorEastAsia"/>
          <w:sz w:val="18"/>
          <w:lang w:eastAsia="ko-KR"/>
        </w:rPr>
        <w:t>]</w:t>
      </w:r>
    </w:p>
    <w:p w14:paraId="5FD142B3" w14:textId="28C3CA2D" w:rsidR="008003A3" w:rsidRPr="008003A3" w:rsidRDefault="008003A3" w:rsidP="00CA482C">
      <w:pPr>
        <w:pStyle w:val="Style1"/>
        <w:numPr>
          <w:ilvl w:val="1"/>
          <w:numId w:val="82"/>
        </w:numPr>
        <w:spacing w:after="0" w:afterAutospacing="0" w:line="360" w:lineRule="auto"/>
        <w:rPr>
          <w:rFonts w:eastAsiaTheme="minorEastAsia"/>
          <w:sz w:val="22"/>
          <w:szCs w:val="22"/>
          <w:lang w:eastAsia="ko-KR"/>
        </w:rPr>
      </w:pPr>
      <w:r>
        <w:rPr>
          <w:rFonts w:eastAsiaTheme="minorEastAsia"/>
          <w:lang w:eastAsia="ko-KR"/>
        </w:rPr>
        <w:t>Starting RB of PSCCH mapping with highest PRB index</w:t>
      </w:r>
    </w:p>
    <w:p w14:paraId="2DC22FBE" w14:textId="6B1D5F0A" w:rsidR="008003A3"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8003A3" w:rsidRPr="00A86863">
        <w:rPr>
          <w:rFonts w:eastAsiaTheme="minorEastAsia"/>
          <w:sz w:val="18"/>
          <w:lang w:eastAsia="ko-KR"/>
        </w:rPr>
        <w:t>[Intel]</w:t>
      </w:r>
    </w:p>
    <w:p w14:paraId="5DCA697A" w14:textId="12CAF8CF" w:rsidR="00CA482C" w:rsidRPr="00CA482C" w:rsidRDefault="00CA482C" w:rsidP="00CA482C">
      <w:pPr>
        <w:pStyle w:val="Style1"/>
        <w:numPr>
          <w:ilvl w:val="1"/>
          <w:numId w:val="82"/>
        </w:numPr>
        <w:spacing w:after="0" w:afterAutospacing="0" w:line="360" w:lineRule="auto"/>
        <w:rPr>
          <w:rFonts w:eastAsiaTheme="minorEastAsia"/>
          <w:sz w:val="22"/>
          <w:szCs w:val="22"/>
          <w:lang w:eastAsia="ko-KR"/>
        </w:rPr>
      </w:pPr>
      <w:r>
        <w:rPr>
          <w:rFonts w:eastAsiaTheme="minorEastAsia"/>
          <w:lang w:eastAsia="ko-KR"/>
        </w:rPr>
        <w:t xml:space="preserve">PSFCH sequence hopping </w:t>
      </w:r>
    </w:p>
    <w:p w14:paraId="0FB7D3E6" w14:textId="5F59B8CD" w:rsidR="00CA482C"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CA482C" w:rsidRPr="00A86863">
        <w:rPr>
          <w:rFonts w:eastAsiaTheme="minorEastAsia"/>
          <w:sz w:val="18"/>
          <w:lang w:eastAsia="ko-KR"/>
        </w:rPr>
        <w:t>[NTT DCM]</w:t>
      </w:r>
    </w:p>
    <w:p w14:paraId="3C15BE6A" w14:textId="2D0FBC4E" w:rsidR="00CA482C" w:rsidRPr="00CA482C" w:rsidRDefault="00CA482C" w:rsidP="00CA482C">
      <w:pPr>
        <w:pStyle w:val="Style1"/>
        <w:numPr>
          <w:ilvl w:val="1"/>
          <w:numId w:val="82"/>
        </w:numPr>
        <w:spacing w:after="0" w:afterAutospacing="0" w:line="360" w:lineRule="auto"/>
        <w:rPr>
          <w:rFonts w:eastAsiaTheme="minorEastAsia"/>
          <w:sz w:val="22"/>
          <w:szCs w:val="22"/>
          <w:lang w:eastAsia="ko-KR"/>
        </w:rPr>
      </w:pPr>
      <w:r>
        <w:rPr>
          <w:rFonts w:eastAsiaTheme="minorEastAsia"/>
          <w:lang w:eastAsia="ko-KR"/>
        </w:rPr>
        <w:t>Correction on 2</w:t>
      </w:r>
      <w:r w:rsidRPr="00CA482C">
        <w:rPr>
          <w:rFonts w:eastAsiaTheme="minorEastAsia"/>
          <w:vertAlign w:val="superscript"/>
          <w:lang w:eastAsia="ko-KR"/>
        </w:rPr>
        <w:t>nd</w:t>
      </w:r>
      <w:r>
        <w:rPr>
          <w:rFonts w:eastAsiaTheme="minorEastAsia"/>
          <w:lang w:eastAsia="ko-KR"/>
        </w:rPr>
        <w:t xml:space="preserve"> SCI mapping</w:t>
      </w:r>
    </w:p>
    <w:p w14:paraId="4FB7D713" w14:textId="527DF8FA" w:rsidR="00CA482C"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CA482C" w:rsidRPr="00A86863">
        <w:rPr>
          <w:rFonts w:eastAsiaTheme="minorEastAsia"/>
          <w:sz w:val="18"/>
          <w:lang w:eastAsia="ko-KR"/>
        </w:rPr>
        <w:t>[Qualcomm]</w:t>
      </w:r>
      <w:r w:rsidR="00D25E44" w:rsidRPr="00A86863">
        <w:rPr>
          <w:rFonts w:eastAsiaTheme="minorEastAsia"/>
          <w:sz w:val="18"/>
          <w:lang w:eastAsia="ko-KR"/>
        </w:rPr>
        <w:t>, [Samsung]</w:t>
      </w:r>
    </w:p>
    <w:p w14:paraId="624776D7" w14:textId="311AE072" w:rsidR="00C53EFA" w:rsidRPr="00C53EFA" w:rsidRDefault="00C53EFA" w:rsidP="00C53EFA">
      <w:pPr>
        <w:pStyle w:val="Style1"/>
        <w:numPr>
          <w:ilvl w:val="1"/>
          <w:numId w:val="82"/>
        </w:numPr>
        <w:spacing w:after="0" w:afterAutospacing="0" w:line="360" w:lineRule="auto"/>
        <w:rPr>
          <w:rFonts w:eastAsiaTheme="minorEastAsia"/>
          <w:sz w:val="22"/>
          <w:szCs w:val="22"/>
          <w:lang w:eastAsia="ko-KR"/>
        </w:rPr>
      </w:pPr>
      <w:r>
        <w:rPr>
          <w:rFonts w:eastAsiaTheme="minorEastAsia"/>
          <w:lang w:eastAsia="ko-KR"/>
        </w:rPr>
        <w:t>New DMRS pattern</w:t>
      </w:r>
    </w:p>
    <w:p w14:paraId="6F214B6E" w14:textId="251F1288" w:rsidR="00C53EFA" w:rsidRPr="00A86863" w:rsidRDefault="00A86863" w:rsidP="00A86863">
      <w:pPr>
        <w:pStyle w:val="Style1"/>
        <w:spacing w:after="0" w:afterAutospacing="0" w:line="360" w:lineRule="auto"/>
        <w:ind w:left="1600" w:firstLine="0"/>
        <w:rPr>
          <w:rFonts w:eastAsiaTheme="minorEastAsia"/>
          <w:sz w:val="18"/>
          <w:lang w:eastAsia="ko-KR"/>
        </w:rPr>
      </w:pPr>
      <w:r>
        <w:rPr>
          <w:rFonts w:eastAsiaTheme="minorEastAsia"/>
          <w:sz w:val="18"/>
          <w:lang w:eastAsia="ko-KR"/>
        </w:rPr>
        <w:t xml:space="preserve">- </w:t>
      </w:r>
      <w:r w:rsidR="00C53EFA" w:rsidRPr="00A86863">
        <w:rPr>
          <w:rFonts w:eastAsiaTheme="minorEastAsia"/>
          <w:sz w:val="18"/>
          <w:lang w:eastAsia="ko-KR"/>
        </w:rPr>
        <w:t>[Qualcomm], [Mitsubishi]</w:t>
      </w:r>
    </w:p>
    <w:p w14:paraId="6A9DD0D6" w14:textId="46DF0768" w:rsidR="00187939" w:rsidRDefault="00187939" w:rsidP="00CA482C">
      <w:pPr>
        <w:pStyle w:val="Style1"/>
        <w:spacing w:after="0" w:afterAutospacing="0" w:line="360" w:lineRule="auto"/>
        <w:ind w:firstLine="0"/>
        <w:rPr>
          <w:rFonts w:eastAsiaTheme="minorEastAsia"/>
          <w:sz w:val="22"/>
          <w:szCs w:val="22"/>
          <w:lang w:eastAsia="ko-KR"/>
        </w:rPr>
      </w:pPr>
    </w:p>
    <w:p w14:paraId="6FBB6B99" w14:textId="77777777" w:rsidR="00297D84" w:rsidRPr="009B4FCF" w:rsidRDefault="00297D84" w:rsidP="00297D84">
      <w:pPr>
        <w:pStyle w:val="1"/>
        <w:spacing w:after="60" w:line="360" w:lineRule="auto"/>
        <w:ind w:left="774" w:hangingChars="215" w:hanging="774"/>
        <w:rPr>
          <w:rFonts w:eastAsia="바탕"/>
          <w:lang w:val="en-US" w:eastAsia="ko-KR"/>
        </w:rPr>
      </w:pPr>
      <w:r>
        <w:rPr>
          <w:rFonts w:eastAsia="바탕"/>
          <w:lang w:val="en-US" w:eastAsia="ko-KR"/>
        </w:rPr>
        <w:t>Reference</w:t>
      </w:r>
    </w:p>
    <w:p w14:paraId="6F157083" w14:textId="22D553FF" w:rsidR="00297D84" w:rsidRDefault="00297D84" w:rsidP="00CA482C">
      <w:pPr>
        <w:pStyle w:val="Style1"/>
        <w:spacing w:after="0" w:afterAutospacing="0" w:line="360" w:lineRule="auto"/>
        <w:ind w:firstLine="0"/>
        <w:rPr>
          <w:rFonts w:eastAsiaTheme="minorEastAsia"/>
          <w:sz w:val="22"/>
          <w:szCs w:val="22"/>
          <w:lang w:eastAsia="ko-KR"/>
        </w:rPr>
      </w:pPr>
      <w:r>
        <w:rPr>
          <w:rFonts w:eastAsiaTheme="minorEastAsia" w:hint="eastAsia"/>
          <w:sz w:val="22"/>
          <w:szCs w:val="22"/>
          <w:lang w:eastAsia="ko-KR"/>
        </w:rPr>
        <w:t xml:space="preserve">In the first </w:t>
      </w:r>
      <w:r>
        <w:rPr>
          <w:rFonts w:eastAsiaTheme="minorEastAsia"/>
          <w:sz w:val="22"/>
          <w:szCs w:val="22"/>
          <w:lang w:eastAsia="ko-KR"/>
        </w:rPr>
        <w:t>round of discussion, the following views have been provided from each company.</w:t>
      </w:r>
    </w:p>
    <w:tbl>
      <w:tblPr>
        <w:tblW w:w="10224" w:type="dxa"/>
        <w:tblBorders>
          <w:top w:val="outset" w:sz="6" w:space="0" w:color="808080"/>
          <w:left w:val="outset" w:sz="6" w:space="0" w:color="808080"/>
          <w:bottom w:val="outset" w:sz="6" w:space="0" w:color="808080"/>
          <w:right w:val="outset" w:sz="6" w:space="0" w:color="808080"/>
        </w:tblBorders>
        <w:shd w:val="clear" w:color="auto" w:fill="FFFFFF"/>
        <w:tblCellMar>
          <w:left w:w="0" w:type="dxa"/>
          <w:right w:w="0" w:type="dxa"/>
        </w:tblCellMar>
        <w:tblLook w:val="04A0" w:firstRow="1" w:lastRow="0" w:firstColumn="1" w:lastColumn="0" w:noHBand="0" w:noVBand="1"/>
      </w:tblPr>
      <w:tblGrid>
        <w:gridCol w:w="1430"/>
        <w:gridCol w:w="2480"/>
        <w:gridCol w:w="6314"/>
      </w:tblGrid>
      <w:tr w:rsidR="00297D84" w14:paraId="34C9B559"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3DA9B5" w14:textId="77777777" w:rsidR="00297D84" w:rsidRPr="00297D84" w:rsidRDefault="00297D84" w:rsidP="00297D84">
            <w:pPr>
              <w:spacing w:after="0"/>
              <w:jc w:val="center"/>
              <w:rPr>
                <w:rFonts w:eastAsia="맑은 고딕"/>
                <w:lang w:eastAsia="ko-KR"/>
              </w:rPr>
            </w:pPr>
            <w:r w:rsidRPr="00297D84">
              <w:rPr>
                <w:rFonts w:eastAsia="맑은 고딕"/>
              </w:rPr>
              <w:t> Compan</w:t>
            </w:r>
            <w:r w:rsidRPr="00297D84">
              <w:rPr>
                <w:rFonts w:eastAsia="맑은 고딕"/>
                <w:color w:val="000000"/>
              </w:rPr>
              <w:t>y</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EA447E5" w14:textId="77777777" w:rsidR="00297D84" w:rsidRPr="00297D84" w:rsidRDefault="00297D84" w:rsidP="00297D84">
            <w:pPr>
              <w:spacing w:after="0"/>
              <w:jc w:val="center"/>
              <w:rPr>
                <w:rFonts w:eastAsia="맑은 고딕"/>
              </w:rPr>
            </w:pPr>
            <w:r w:rsidRPr="00297D84">
              <w:rPr>
                <w:rFonts w:eastAsia="맑은 고딕"/>
                <w:color w:val="000000"/>
              </w:rPr>
              <w:t>Prioritized issues</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66C613" w14:textId="77777777" w:rsidR="00297D84" w:rsidRPr="00297D84" w:rsidRDefault="00297D84" w:rsidP="00297D84">
            <w:pPr>
              <w:spacing w:after="0"/>
              <w:jc w:val="center"/>
              <w:rPr>
                <w:rFonts w:eastAsia="맑은 고딕"/>
              </w:rPr>
            </w:pPr>
            <w:r w:rsidRPr="00297D84">
              <w:rPr>
                <w:rFonts w:eastAsia="맑은 고딕"/>
                <w:color w:val="000000"/>
              </w:rPr>
              <w:t> Views</w:t>
            </w:r>
          </w:p>
        </w:tc>
      </w:tr>
      <w:tr w:rsidR="00297D84" w14:paraId="37A06310"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93EE722" w14:textId="77777777" w:rsidR="00297D84" w:rsidRPr="00297D84" w:rsidRDefault="00297D84" w:rsidP="00297D84">
            <w:pPr>
              <w:spacing w:after="0"/>
              <w:rPr>
                <w:rFonts w:eastAsia="맑은 고딕"/>
              </w:rPr>
            </w:pPr>
            <w:r w:rsidRPr="00297D84">
              <w:rPr>
                <w:rFonts w:eastAsia="맑은 고딕"/>
                <w:color w:val="000000"/>
              </w:rPr>
              <w:t xml:space="preserve"> ZTE, </w:t>
            </w:r>
            <w:proofErr w:type="spellStart"/>
            <w:r w:rsidRPr="00297D84">
              <w:rPr>
                <w:rFonts w:eastAsia="맑은 고딕"/>
                <w:color w:val="000000"/>
              </w:rPr>
              <w:t>Sanechips</w:t>
            </w:r>
            <w:proofErr w:type="spellEnd"/>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35C7FD" w14:textId="77777777" w:rsidR="00297D84" w:rsidRPr="00297D84" w:rsidRDefault="00297D84" w:rsidP="00297D84">
            <w:pPr>
              <w:spacing w:after="0"/>
              <w:rPr>
                <w:rFonts w:eastAsia="맑은 고딕"/>
              </w:rPr>
            </w:pPr>
            <w:r w:rsidRPr="00297D84">
              <w:rPr>
                <w:rFonts w:eastAsia="맑은 고딕"/>
                <w:color w:val="000000"/>
              </w:rPr>
              <w:t> Fully agree with the prioritized issues identified by the FL</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45F712" w14:textId="77777777" w:rsidR="00297D84" w:rsidRPr="00297D84" w:rsidRDefault="00297D84" w:rsidP="00297D84">
            <w:pPr>
              <w:spacing w:after="0"/>
              <w:rPr>
                <w:rFonts w:eastAsia="맑은 고딕"/>
              </w:rPr>
            </w:pPr>
            <w:r w:rsidRPr="00297D84">
              <w:rPr>
                <w:rFonts w:eastAsia="맑은 고딕"/>
                <w:color w:val="000000"/>
              </w:rPr>
              <w:t> </w:t>
            </w:r>
          </w:p>
          <w:p w14:paraId="3E24564A" w14:textId="77777777" w:rsidR="00297D84" w:rsidRPr="00297D84" w:rsidRDefault="00297D84" w:rsidP="00297D84">
            <w:pPr>
              <w:spacing w:after="0"/>
              <w:rPr>
                <w:rFonts w:eastAsia="맑은 고딕"/>
              </w:rPr>
            </w:pPr>
            <w:r w:rsidRPr="00297D84">
              <w:rPr>
                <w:rFonts w:eastAsia="맑은 고딕"/>
                <w:color w:val="000000"/>
              </w:rPr>
              <w:t>If 4 threads are allocated and the plan is to finalize the issues listed in the FL summary as much as possible, a feasible allocation may be:</w:t>
            </w:r>
          </w:p>
          <w:p w14:paraId="130F2C2D" w14:textId="77777777" w:rsidR="00297D84" w:rsidRPr="00297D84" w:rsidRDefault="00297D84" w:rsidP="00297D84">
            <w:pPr>
              <w:spacing w:after="0"/>
              <w:rPr>
                <w:rFonts w:eastAsia="맑은 고딕"/>
              </w:rPr>
            </w:pPr>
            <w:r w:rsidRPr="00297D84">
              <w:rPr>
                <w:rFonts w:eastAsia="맑은 고딕"/>
                <w:color w:val="000000"/>
              </w:rPr>
              <w:t xml:space="preserve">Thread #1 TBS </w:t>
            </w:r>
            <w:proofErr w:type="spellStart"/>
            <w:r w:rsidRPr="00297D84">
              <w:rPr>
                <w:rFonts w:eastAsia="맑은 고딕"/>
                <w:color w:val="000000"/>
              </w:rPr>
              <w:t>determinition</w:t>
            </w:r>
            <w:proofErr w:type="spellEnd"/>
            <w:r w:rsidRPr="00297D84">
              <w:rPr>
                <w:rFonts w:eastAsia="맑은 고딕"/>
                <w:color w:val="000000"/>
              </w:rPr>
              <w:t xml:space="preserve"> for PSSCH;</w:t>
            </w:r>
          </w:p>
          <w:p w14:paraId="481E8547" w14:textId="77777777" w:rsidR="00297D84" w:rsidRPr="00297D84" w:rsidRDefault="00297D84" w:rsidP="00297D84">
            <w:pPr>
              <w:spacing w:after="0"/>
              <w:rPr>
                <w:rFonts w:eastAsia="맑은 고딕"/>
              </w:rPr>
            </w:pPr>
            <w:r w:rsidRPr="00297D84">
              <w:rPr>
                <w:rFonts w:eastAsia="맑은 고딕"/>
                <w:color w:val="000000"/>
              </w:rPr>
              <w:t>Thread #2 Resource pool configuration;</w:t>
            </w:r>
          </w:p>
          <w:p w14:paraId="55EBC0D8" w14:textId="77777777" w:rsidR="00297D84" w:rsidRPr="00297D84" w:rsidRDefault="00297D84" w:rsidP="00297D84">
            <w:pPr>
              <w:spacing w:after="0"/>
              <w:rPr>
                <w:rFonts w:eastAsia="맑은 고딕"/>
              </w:rPr>
            </w:pPr>
            <w:r w:rsidRPr="00297D84">
              <w:rPr>
                <w:rFonts w:eastAsia="맑은 고딕"/>
                <w:color w:val="000000"/>
              </w:rPr>
              <w:t>Thread #3 1st and 2nd SCI related;</w:t>
            </w:r>
          </w:p>
          <w:p w14:paraId="50520652" w14:textId="77777777" w:rsidR="00297D84" w:rsidRPr="00297D84" w:rsidRDefault="00297D84" w:rsidP="00297D84">
            <w:pPr>
              <w:spacing w:after="0"/>
              <w:rPr>
                <w:rFonts w:eastAsia="맑은 고딕"/>
              </w:rPr>
            </w:pPr>
            <w:r w:rsidRPr="00297D84">
              <w:rPr>
                <w:rFonts w:eastAsia="맑은 고딕"/>
                <w:color w:val="000000"/>
              </w:rPr>
              <w:t>Thread #4 Issue 5)-8)</w:t>
            </w:r>
          </w:p>
          <w:p w14:paraId="75C9482F" w14:textId="77777777" w:rsidR="00297D84" w:rsidRPr="00297D84" w:rsidRDefault="00297D84" w:rsidP="00297D84">
            <w:pPr>
              <w:spacing w:after="0"/>
              <w:rPr>
                <w:rFonts w:eastAsia="맑은 고딕"/>
              </w:rPr>
            </w:pPr>
            <w:r w:rsidRPr="00297D84">
              <w:rPr>
                <w:rFonts w:eastAsia="맑은 고딕"/>
                <w:color w:val="000000"/>
              </w:rPr>
              <w:t> </w:t>
            </w:r>
          </w:p>
          <w:p w14:paraId="45E32F75" w14:textId="77777777" w:rsidR="00297D84" w:rsidRPr="00297D84" w:rsidRDefault="00297D84" w:rsidP="00297D84">
            <w:pPr>
              <w:spacing w:after="0"/>
              <w:rPr>
                <w:rFonts w:eastAsia="맑은 고딕"/>
              </w:rPr>
            </w:pPr>
            <w:r w:rsidRPr="00297D84">
              <w:rPr>
                <w:rFonts w:eastAsia="맑은 고딕"/>
                <w:color w:val="000000"/>
              </w:rPr>
              <w:t xml:space="preserve">We observed some overlapping between the scope of issue 3) and issue 1) in terms of the 2nd SCI overhead. For example, the </w:t>
            </w:r>
            <w:proofErr w:type="spellStart"/>
            <w:r w:rsidRPr="00297D84">
              <w:rPr>
                <w:rFonts w:eastAsia="맑은 고딕"/>
                <w:color w:val="000000"/>
              </w:rPr>
              <w:t>betaoffset</w:t>
            </w:r>
            <w:proofErr w:type="spellEnd"/>
            <w:r w:rsidRPr="00297D84">
              <w:rPr>
                <w:rFonts w:eastAsia="맑은 고딕"/>
                <w:color w:val="000000"/>
              </w:rPr>
              <w:t xml:space="preserve"> discussion point under issue 3) seems quite related to the overhead of the 2nd SCI assumed to determine the PSSCH TBS. Our preference would be to re-arrange it under issue 1).</w:t>
            </w:r>
          </w:p>
        </w:tc>
      </w:tr>
      <w:tr w:rsidR="00297D84" w14:paraId="5F3D3D81"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F052233" w14:textId="77777777" w:rsidR="00297D84" w:rsidRPr="00297D84" w:rsidRDefault="00297D84" w:rsidP="00297D84">
            <w:pPr>
              <w:spacing w:after="0"/>
              <w:rPr>
                <w:rFonts w:eastAsia="맑은 고딕"/>
              </w:rPr>
            </w:pPr>
            <w:r w:rsidRPr="00297D84">
              <w:rPr>
                <w:rFonts w:eastAsia="맑은 고딕"/>
                <w:color w:val="000000"/>
              </w:rPr>
              <w:t>NEC</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FDB9A6"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C7D4D7" w14:textId="77777777" w:rsidR="00297D84" w:rsidRPr="00297D84" w:rsidRDefault="00297D84" w:rsidP="00297D84">
            <w:pPr>
              <w:spacing w:after="0"/>
              <w:rPr>
                <w:rFonts w:eastAsia="맑은 고딕"/>
              </w:rPr>
            </w:pPr>
            <w:r w:rsidRPr="00297D84">
              <w:rPr>
                <w:rFonts w:eastAsia="맑은 고딕"/>
                <w:color w:val="000000"/>
              </w:rPr>
              <w:t>Agree with the prioritized issues identified by the FL. We'd like to discuss issue F under 11)others if time permits.</w:t>
            </w:r>
          </w:p>
        </w:tc>
      </w:tr>
      <w:tr w:rsidR="00297D84" w14:paraId="0B501A4E"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B6D7260" w14:textId="77777777" w:rsidR="00297D84" w:rsidRPr="00297D84" w:rsidRDefault="00297D84" w:rsidP="00297D84">
            <w:pPr>
              <w:spacing w:after="0"/>
              <w:rPr>
                <w:rFonts w:eastAsia="맑은 고딕"/>
              </w:rPr>
            </w:pPr>
            <w:r w:rsidRPr="00297D84">
              <w:rPr>
                <w:rFonts w:eastAsia="맑은 고딕"/>
                <w:color w:val="000000"/>
              </w:rPr>
              <w:lastRenderedPageBreak/>
              <w:t> NTT DOCOMO</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C9B806" w14:textId="77777777" w:rsidR="00297D84" w:rsidRPr="00297D84" w:rsidRDefault="00297D84" w:rsidP="00297D84">
            <w:pPr>
              <w:spacing w:after="0"/>
              <w:rPr>
                <w:rFonts w:eastAsia="맑은 고딕"/>
              </w:rPr>
            </w:pPr>
            <w:r w:rsidRPr="00297D84">
              <w:rPr>
                <w:rFonts w:eastAsia="맑은 고딕"/>
                <w:color w:val="000000"/>
              </w:rPr>
              <w:t> 1, 2, 6, 3</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A58E48" w14:textId="77777777" w:rsidR="00297D84" w:rsidRPr="00297D84" w:rsidRDefault="00297D84" w:rsidP="00297D84">
            <w:pPr>
              <w:spacing w:after="0"/>
              <w:rPr>
                <w:rFonts w:eastAsia="맑은 고딕"/>
              </w:rPr>
            </w:pPr>
            <w:r w:rsidRPr="00297D84">
              <w:rPr>
                <w:rFonts w:eastAsia="맑은 고딕"/>
                <w:color w:val="000000"/>
              </w:rPr>
              <w:t> Issue 6 is potentially related to RAN2 spec., which should be prioritized. Issue 4 seems to be close in RAN1 and lower priority than issue 1, 2, 3. Thereby, we propose to discuss issue 6 instead of issue 4.</w:t>
            </w:r>
          </w:p>
        </w:tc>
      </w:tr>
      <w:tr w:rsidR="00297D84" w14:paraId="57C563DF"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B0DD404" w14:textId="77777777" w:rsidR="00297D84" w:rsidRPr="00297D84" w:rsidRDefault="00297D84" w:rsidP="00297D84">
            <w:pPr>
              <w:spacing w:after="0"/>
              <w:rPr>
                <w:rFonts w:eastAsia="맑은 고딕"/>
              </w:rPr>
            </w:pPr>
            <w:r w:rsidRPr="00297D84">
              <w:rPr>
                <w:rFonts w:eastAsia="맑은 고딕"/>
                <w:color w:val="000000"/>
              </w:rPr>
              <w:t> Ericsson</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8B6156" w14:textId="77777777" w:rsidR="00297D84" w:rsidRPr="00297D84" w:rsidRDefault="00297D84" w:rsidP="00297D84">
            <w:pPr>
              <w:spacing w:after="0"/>
              <w:rPr>
                <w:rFonts w:eastAsia="맑은 고딕"/>
              </w:rPr>
            </w:pPr>
            <w:r w:rsidRPr="00297D84">
              <w:rPr>
                <w:rFonts w:eastAsia="맑은 고딕"/>
                <w:color w:val="000000"/>
              </w:rPr>
              <w:t> 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A220FD0"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0C3688B0"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953C86" w14:textId="77777777" w:rsidR="00297D84" w:rsidRPr="00297D84" w:rsidRDefault="00297D84" w:rsidP="00297D84">
            <w:pPr>
              <w:spacing w:after="0"/>
              <w:rPr>
                <w:rFonts w:eastAsia="맑은 고딕"/>
              </w:rPr>
            </w:pPr>
            <w:r w:rsidRPr="00297D84">
              <w:rPr>
                <w:rFonts w:eastAsia="맑은 고딕"/>
                <w:color w:val="000000"/>
              </w:rPr>
              <w:t>CATT</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3FCAB4" w14:textId="77777777" w:rsidR="00297D84" w:rsidRPr="00297D84" w:rsidRDefault="00297D84" w:rsidP="00297D84">
            <w:pPr>
              <w:spacing w:after="0"/>
              <w:rPr>
                <w:rFonts w:eastAsia="맑은 고딕"/>
              </w:rPr>
            </w:pPr>
            <w:r w:rsidRPr="00297D84">
              <w:rPr>
                <w:rFonts w:eastAsia="맑은 고딕"/>
                <w:color w:val="000000"/>
              </w:rPr>
              <w:t>1,2,3,4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50360D"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0033709A"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32673FF" w14:textId="77777777" w:rsidR="00297D84" w:rsidRPr="00297D84" w:rsidRDefault="00297D84" w:rsidP="00297D84">
            <w:pPr>
              <w:spacing w:after="0"/>
              <w:rPr>
                <w:rFonts w:eastAsia="맑은 고딕"/>
              </w:rPr>
            </w:pPr>
            <w:r w:rsidRPr="00297D84">
              <w:rPr>
                <w:rFonts w:eastAsia="맑은 고딕"/>
                <w:color w:val="000000"/>
              </w:rPr>
              <w:t>Sony</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3CCFFC"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03C1EC"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46460B08"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736CB5" w14:textId="77777777" w:rsidR="00297D84" w:rsidRPr="00297D84" w:rsidRDefault="00297D84" w:rsidP="00297D84">
            <w:pPr>
              <w:spacing w:after="0"/>
              <w:rPr>
                <w:rFonts w:eastAsia="맑은 고딕"/>
              </w:rPr>
            </w:pPr>
            <w:r w:rsidRPr="00297D84">
              <w:rPr>
                <w:rFonts w:eastAsia="맑은 고딕"/>
                <w:color w:val="000000"/>
              </w:rPr>
              <w:t>Intel</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1E2E66"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BE6F4B1"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0375920A"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221EDB" w14:textId="77777777" w:rsidR="00297D84" w:rsidRPr="00297D84" w:rsidRDefault="00297D84" w:rsidP="00297D84">
            <w:pPr>
              <w:spacing w:after="0"/>
              <w:rPr>
                <w:rFonts w:eastAsia="맑은 고딕"/>
              </w:rPr>
            </w:pPr>
            <w:r w:rsidRPr="00297D84">
              <w:rPr>
                <w:rFonts w:eastAsia="맑은 고딕"/>
                <w:color w:val="000000"/>
              </w:rPr>
              <w:t>OPPO</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066F15" w14:textId="77777777" w:rsidR="00297D84" w:rsidRPr="00297D84" w:rsidRDefault="00297D84" w:rsidP="00297D84">
            <w:pPr>
              <w:spacing w:after="0"/>
              <w:rPr>
                <w:rFonts w:eastAsia="맑은 고딕"/>
              </w:rPr>
            </w:pPr>
            <w:r w:rsidRPr="00297D84">
              <w:rPr>
                <w:rFonts w:eastAsia="맑은 고딕"/>
                <w:color w:val="000000"/>
              </w:rPr>
              <w:t>1,2,3,4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1E042F5"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41785477"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07045BA" w14:textId="77777777" w:rsidR="00297D84" w:rsidRPr="00297D84" w:rsidRDefault="00297D84" w:rsidP="00297D84">
            <w:pPr>
              <w:spacing w:after="0"/>
              <w:rPr>
                <w:rFonts w:eastAsia="맑은 고딕"/>
              </w:rPr>
            </w:pPr>
            <w:r w:rsidRPr="00297D84">
              <w:rPr>
                <w:rFonts w:eastAsia="맑은 고딕"/>
                <w:color w:val="000000"/>
              </w:rPr>
              <w:t>vivo</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2FBDF8" w14:textId="77777777" w:rsidR="00297D84" w:rsidRPr="00297D84" w:rsidRDefault="00297D84" w:rsidP="00297D84">
            <w:pPr>
              <w:spacing w:after="0"/>
              <w:rPr>
                <w:rFonts w:eastAsia="맑은 고딕"/>
              </w:rPr>
            </w:pPr>
            <w:r w:rsidRPr="00297D84">
              <w:rPr>
                <w:rFonts w:eastAsia="맑은 고딕"/>
                <w:color w:val="000000"/>
              </w:rPr>
              <w:t>1, 2, 6, 11 (DC carrier)</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897C54A" w14:textId="77777777" w:rsidR="00297D84" w:rsidRPr="00297D84" w:rsidRDefault="00297D84" w:rsidP="00297D84">
            <w:pPr>
              <w:spacing w:after="0"/>
              <w:rPr>
                <w:rFonts w:eastAsia="맑은 고딕"/>
              </w:rPr>
            </w:pPr>
            <w:r w:rsidRPr="00297D84">
              <w:rPr>
                <w:rFonts w:eastAsia="맑은 고딕"/>
                <w:color w:val="1F497D"/>
              </w:rPr>
              <w:t>Issue 3 and 4 are RAN1 specific and having no RAN2 impact. On the other hand, the issues of MCS table determination (#6) and DC carrier (#11) have RRC impact, thus should be discussed in this meeting, so that RAN2 has time to finish the RRC design. </w:t>
            </w:r>
          </w:p>
        </w:tc>
      </w:tr>
      <w:tr w:rsidR="00297D84" w14:paraId="580B82DC"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04D35FE" w14:textId="77777777" w:rsidR="00297D84" w:rsidRPr="00297D84" w:rsidRDefault="00297D84" w:rsidP="00297D84">
            <w:pPr>
              <w:spacing w:after="0"/>
              <w:rPr>
                <w:rFonts w:eastAsia="맑은 고딕"/>
              </w:rPr>
            </w:pPr>
            <w:r w:rsidRPr="00297D84">
              <w:rPr>
                <w:rFonts w:eastAsia="맑은 고딕"/>
                <w:color w:val="000000"/>
              </w:rPr>
              <w:t>CMCC</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1D262A" w14:textId="77777777" w:rsidR="00297D84" w:rsidRPr="00297D84" w:rsidRDefault="00297D84" w:rsidP="00297D84">
            <w:pPr>
              <w:spacing w:after="0"/>
              <w:rPr>
                <w:rFonts w:eastAsia="맑은 고딕"/>
              </w:rPr>
            </w:pPr>
            <w:r w:rsidRPr="00297D84">
              <w:rPr>
                <w:rFonts w:eastAsia="맑은 고딕"/>
                <w:color w:val="000000"/>
              </w:rPr>
              <w:t>1,2,3,(4,6)</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4E11BF" w14:textId="77777777" w:rsidR="00297D84" w:rsidRPr="00297D84" w:rsidRDefault="00297D84" w:rsidP="00297D84">
            <w:pPr>
              <w:spacing w:after="0"/>
              <w:rPr>
                <w:rFonts w:eastAsia="맑은 고딕"/>
              </w:rPr>
            </w:pPr>
            <w:r w:rsidRPr="00297D84">
              <w:rPr>
                <w:rFonts w:eastAsia="맑은 고딕"/>
                <w:color w:val="000000"/>
              </w:rPr>
              <w:t>We share similar view with vivo and DCM that Issue 6 is potentially related to RAN2 impact and it is preferred to be prioritized and merged with issue 4).</w:t>
            </w:r>
          </w:p>
        </w:tc>
      </w:tr>
      <w:tr w:rsidR="00297D84" w14:paraId="271814DD"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CA80DC9" w14:textId="77777777" w:rsidR="00297D84" w:rsidRPr="00297D84" w:rsidRDefault="00297D84" w:rsidP="00297D84">
            <w:pPr>
              <w:spacing w:after="0"/>
              <w:rPr>
                <w:rFonts w:eastAsia="맑은 고딕"/>
              </w:rPr>
            </w:pPr>
            <w:r w:rsidRPr="00297D84">
              <w:rPr>
                <w:rFonts w:eastAsia="맑은 고딕"/>
                <w:color w:val="1F497D"/>
              </w:rPr>
              <w:t xml:space="preserve">Huawei, </w:t>
            </w:r>
            <w:proofErr w:type="spellStart"/>
            <w:r w:rsidRPr="00297D84">
              <w:rPr>
                <w:rFonts w:eastAsia="맑은 고딕"/>
                <w:color w:val="1F497D"/>
              </w:rPr>
              <w:t>HiSilicon</w:t>
            </w:r>
            <w:proofErr w:type="spellEnd"/>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625A605" w14:textId="77777777" w:rsidR="00297D84" w:rsidRPr="00297D84" w:rsidRDefault="00297D84" w:rsidP="00297D84">
            <w:pPr>
              <w:spacing w:after="0"/>
              <w:rPr>
                <w:rFonts w:eastAsia="맑은 고딕"/>
              </w:rPr>
            </w:pPr>
            <w:r w:rsidRPr="00297D84">
              <w:rPr>
                <w:rFonts w:eastAsia="맑은 고딕"/>
                <w:color w:val="1F497D"/>
              </w:rPr>
              <w:t> 1, 2, {3 part, 4 part}, 7</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5EEB07" w14:textId="77777777" w:rsidR="00297D84" w:rsidRPr="00297D84" w:rsidRDefault="00297D84" w:rsidP="00297D84">
            <w:pPr>
              <w:spacing w:after="0"/>
              <w:rPr>
                <w:rFonts w:eastAsia="맑은 고딕"/>
              </w:rPr>
            </w:pPr>
            <w:r w:rsidRPr="00297D84">
              <w:rPr>
                <w:rFonts w:eastAsia="맑은 고딕"/>
                <w:color w:val="1F497D"/>
              </w:rPr>
              <w:t>Issues 3 and 4 need to have a more limited scope before they can be properly prioritized (or otherwise), because they contain very many issues each, some of which have been handled in other agenda items previously. We would request the feature lead to identify which components he considers can appropriately and reasonably be taken within this agenda item.</w:t>
            </w:r>
          </w:p>
          <w:p w14:paraId="4D6B43E2" w14:textId="77777777" w:rsidR="00297D84" w:rsidRPr="00297D84" w:rsidRDefault="00297D84" w:rsidP="00297D84">
            <w:pPr>
              <w:spacing w:after="0"/>
              <w:rPr>
                <w:rFonts w:eastAsia="맑은 고딕"/>
              </w:rPr>
            </w:pPr>
            <w:r w:rsidRPr="00297D84">
              <w:rPr>
                <w:rFonts w:eastAsia="맑은 고딕"/>
                <w:color w:val="1F497D"/>
              </w:rPr>
              <w:t>That clarification may hopefully result in having a single email discussion here covering the structures aspects of 1st + 2nd- stage SCI together, to avoid stalemate between the two. In that case, we would prioritize issue 7.</w:t>
            </w:r>
          </w:p>
        </w:tc>
      </w:tr>
      <w:tr w:rsidR="00297D84" w14:paraId="333DEE9A"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E51B01" w14:textId="77777777" w:rsidR="00297D84" w:rsidRPr="00297D84" w:rsidRDefault="00297D84" w:rsidP="00297D84">
            <w:pPr>
              <w:spacing w:after="0"/>
              <w:rPr>
                <w:rFonts w:eastAsia="맑은 고딕"/>
              </w:rPr>
            </w:pPr>
            <w:proofErr w:type="spellStart"/>
            <w:r w:rsidRPr="00297D84">
              <w:rPr>
                <w:rFonts w:eastAsia="맑은 고딕"/>
                <w:color w:val="1F497D"/>
              </w:rPr>
              <w:t>Futurewei</w:t>
            </w:r>
            <w:proofErr w:type="spellEnd"/>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49E276" w14:textId="77777777" w:rsidR="00297D84" w:rsidRPr="00297D84" w:rsidRDefault="00297D84" w:rsidP="00297D84">
            <w:pPr>
              <w:spacing w:after="0"/>
              <w:rPr>
                <w:rFonts w:eastAsia="맑은 고딕"/>
              </w:rPr>
            </w:pPr>
            <w:r w:rsidRPr="00297D84">
              <w:rPr>
                <w:rFonts w:eastAsia="맑은 고딕"/>
                <w:color w:val="1F497D"/>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6818E54" w14:textId="77777777" w:rsidR="00297D84" w:rsidRPr="00297D84" w:rsidRDefault="00297D84" w:rsidP="00297D84">
            <w:pPr>
              <w:spacing w:after="0"/>
              <w:rPr>
                <w:rFonts w:eastAsia="맑은 고딕"/>
              </w:rPr>
            </w:pPr>
            <w:r w:rsidRPr="00297D84">
              <w:rPr>
                <w:rFonts w:eastAsia="맑은 고딕"/>
                <w:color w:val="1F497D"/>
              </w:rPr>
              <w:t> </w:t>
            </w:r>
          </w:p>
        </w:tc>
      </w:tr>
      <w:tr w:rsidR="00297D84" w14:paraId="363B6C05"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9F76BB9" w14:textId="77777777" w:rsidR="00297D84" w:rsidRPr="00297D84" w:rsidRDefault="00297D84" w:rsidP="00297D84">
            <w:pPr>
              <w:spacing w:after="0"/>
              <w:rPr>
                <w:rFonts w:eastAsia="맑은 고딕"/>
              </w:rPr>
            </w:pPr>
            <w:proofErr w:type="spellStart"/>
            <w:r w:rsidRPr="00297D84">
              <w:rPr>
                <w:rFonts w:eastAsia="맑은 고딕"/>
                <w:color w:val="1F497D"/>
              </w:rPr>
              <w:t>InterDigital</w:t>
            </w:r>
            <w:proofErr w:type="spellEnd"/>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EC99FB" w14:textId="77777777" w:rsidR="00297D84" w:rsidRPr="00297D84" w:rsidRDefault="00297D84" w:rsidP="00297D84">
            <w:pPr>
              <w:spacing w:after="0"/>
              <w:rPr>
                <w:rFonts w:eastAsia="맑은 고딕"/>
              </w:rPr>
            </w:pPr>
            <w:r w:rsidRPr="00297D84">
              <w:rPr>
                <w:rFonts w:eastAsia="맑은 고딕"/>
                <w:color w:val="1F497D"/>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6DC231A" w14:textId="77777777" w:rsidR="00297D84" w:rsidRPr="00297D84" w:rsidRDefault="00297D84" w:rsidP="00297D84">
            <w:pPr>
              <w:spacing w:after="0"/>
              <w:rPr>
                <w:rFonts w:eastAsia="맑은 고딕"/>
              </w:rPr>
            </w:pPr>
            <w:r w:rsidRPr="00297D84">
              <w:rPr>
                <w:rFonts w:eastAsia="맑은 고딕"/>
                <w:color w:val="1F497D"/>
              </w:rPr>
              <w:t> </w:t>
            </w:r>
          </w:p>
        </w:tc>
      </w:tr>
      <w:tr w:rsidR="00297D84" w14:paraId="0D03FDD2"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0ABD1E9" w14:textId="77777777" w:rsidR="00297D84" w:rsidRPr="00297D84" w:rsidRDefault="00297D84" w:rsidP="00297D84">
            <w:pPr>
              <w:spacing w:after="0"/>
              <w:rPr>
                <w:rFonts w:eastAsia="맑은 고딕"/>
              </w:rPr>
            </w:pPr>
            <w:r w:rsidRPr="00297D84">
              <w:rPr>
                <w:rFonts w:eastAsia="맑은 고딕"/>
                <w:color w:val="1F497D"/>
              </w:rPr>
              <w:t>Qualcomm</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AA0A62B" w14:textId="77777777" w:rsidR="00297D84" w:rsidRPr="00297D84" w:rsidRDefault="00297D84" w:rsidP="00297D84">
            <w:pPr>
              <w:spacing w:after="0"/>
              <w:rPr>
                <w:rFonts w:eastAsia="맑은 고딕"/>
              </w:rPr>
            </w:pPr>
            <w:r w:rsidRPr="00297D84">
              <w:rPr>
                <w:rFonts w:eastAsia="맑은 고딕"/>
                <w:color w:val="1F497D"/>
              </w:rPr>
              <w:t>1, 2, 3 (A, B, C, D), [4-A, 4-B]</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13A740" w14:textId="77777777" w:rsidR="00297D84" w:rsidRPr="00297D84" w:rsidRDefault="00297D84" w:rsidP="00297D84">
            <w:pPr>
              <w:spacing w:after="0"/>
              <w:rPr>
                <w:rFonts w:eastAsia="맑은 고딕"/>
              </w:rPr>
            </w:pPr>
            <w:r w:rsidRPr="00297D84">
              <w:rPr>
                <w:rFonts w:eastAsia="맑은 고딕"/>
                <w:color w:val="1F497D"/>
              </w:rPr>
              <w:t>Issues 4-A and 4-B are also under consideration for discussion in the Procedure AI. Our preference is to have the discussion in the procedure AI.</w:t>
            </w:r>
          </w:p>
        </w:tc>
      </w:tr>
      <w:tr w:rsidR="00297D84" w14:paraId="2A2E87D3"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D2D2446" w14:textId="77777777" w:rsidR="00297D84" w:rsidRPr="00297D84" w:rsidRDefault="00297D84" w:rsidP="00297D84">
            <w:pPr>
              <w:spacing w:after="0"/>
              <w:rPr>
                <w:rFonts w:eastAsia="맑은 고딕"/>
              </w:rPr>
            </w:pPr>
            <w:r w:rsidRPr="00297D84">
              <w:rPr>
                <w:rFonts w:eastAsia="맑은 고딕"/>
                <w:color w:val="000000"/>
              </w:rPr>
              <w:t>Apple</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7D587C2"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5C60EB1" w14:textId="77777777" w:rsidR="00297D84" w:rsidRPr="00297D84" w:rsidRDefault="00297D84" w:rsidP="00297D84">
            <w:pPr>
              <w:spacing w:after="0"/>
              <w:rPr>
                <w:rFonts w:eastAsia="맑은 고딕"/>
              </w:rPr>
            </w:pPr>
            <w:r w:rsidRPr="00297D84">
              <w:rPr>
                <w:rFonts w:eastAsia="맑은 고딕"/>
                <w:color w:val="1F497D"/>
              </w:rPr>
              <w:t> </w:t>
            </w:r>
            <w:r w:rsidRPr="00297D84">
              <w:rPr>
                <w:rFonts w:eastAsia="맑은 고딕"/>
                <w:color w:val="000000"/>
              </w:rPr>
              <w:t> </w:t>
            </w:r>
          </w:p>
        </w:tc>
      </w:tr>
      <w:tr w:rsidR="00297D84" w14:paraId="1491C92D"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61D763A" w14:textId="77777777" w:rsidR="00297D84" w:rsidRPr="00297D84" w:rsidRDefault="00297D84" w:rsidP="00297D84">
            <w:pPr>
              <w:spacing w:after="0"/>
              <w:rPr>
                <w:rFonts w:eastAsia="맑은 고딕"/>
              </w:rPr>
            </w:pPr>
            <w:r w:rsidRPr="00297D84">
              <w:rPr>
                <w:rFonts w:eastAsia="맑은 고딕"/>
                <w:color w:val="000000"/>
              </w:rPr>
              <w:t>Samsung</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4D8156"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679A29"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0D19495B"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7DF7241" w14:textId="77777777" w:rsidR="00297D84" w:rsidRPr="00297D84" w:rsidRDefault="00297D84" w:rsidP="00297D84">
            <w:pPr>
              <w:spacing w:after="0"/>
              <w:rPr>
                <w:rFonts w:eastAsia="맑은 고딕"/>
              </w:rPr>
            </w:pPr>
            <w:r w:rsidRPr="00297D84">
              <w:rPr>
                <w:rFonts w:eastAsia="맑은 고딕"/>
                <w:color w:val="000000"/>
              </w:rPr>
              <w:t>Sharp</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22EF637"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A86436"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36B3D568"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1FE474" w14:textId="77777777" w:rsidR="00297D84" w:rsidRPr="00297D84" w:rsidRDefault="00297D84" w:rsidP="00297D84">
            <w:pPr>
              <w:spacing w:after="0"/>
              <w:rPr>
                <w:rFonts w:eastAsia="맑은 고딕"/>
              </w:rPr>
            </w:pPr>
            <w:r w:rsidRPr="00297D84">
              <w:rPr>
                <w:rFonts w:eastAsia="맑은 고딕"/>
                <w:color w:val="000000"/>
              </w:rPr>
              <w:t>Panasonic</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88BF90D"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CDE496E"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4115D87E"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C0EC575" w14:textId="77777777" w:rsidR="00297D84" w:rsidRPr="00297D84" w:rsidRDefault="00297D84" w:rsidP="00297D84">
            <w:pPr>
              <w:spacing w:after="0"/>
              <w:rPr>
                <w:rFonts w:eastAsia="맑은 고딕"/>
              </w:rPr>
            </w:pPr>
            <w:r w:rsidRPr="00297D84">
              <w:rPr>
                <w:rFonts w:eastAsia="맑은 고딕"/>
                <w:color w:val="000000"/>
              </w:rPr>
              <w:t>Xiaomi</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DB9E8B4"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211B01"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20C50BB2"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1F3F99" w14:textId="77777777" w:rsidR="00297D84" w:rsidRPr="00297D84" w:rsidRDefault="00297D84" w:rsidP="00297D84">
            <w:pPr>
              <w:spacing w:after="0"/>
              <w:rPr>
                <w:rFonts w:eastAsia="맑은 고딕"/>
              </w:rPr>
            </w:pPr>
            <w:r w:rsidRPr="00297D84">
              <w:rPr>
                <w:rFonts w:eastAsia="맑은 고딕"/>
                <w:color w:val="000000"/>
              </w:rPr>
              <w:t>LG</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D7CB05" w14:textId="77777777" w:rsidR="00297D84" w:rsidRPr="00297D84" w:rsidRDefault="00297D84" w:rsidP="00297D84">
            <w:pPr>
              <w:spacing w:after="0"/>
              <w:rPr>
                <w:rFonts w:eastAsia="맑은 고딕"/>
              </w:rPr>
            </w:pPr>
            <w:r w:rsidRPr="00297D84">
              <w:rPr>
                <w:rFonts w:eastAsia="맑은 고딕"/>
                <w:color w:val="000000"/>
              </w:rPr>
              <w:t>1, 2, 3, 6</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942ACC" w14:textId="77777777" w:rsidR="00297D84" w:rsidRPr="00297D84" w:rsidRDefault="00297D84" w:rsidP="00297D84">
            <w:pPr>
              <w:spacing w:after="0"/>
              <w:rPr>
                <w:rFonts w:eastAsia="맑은 고딕"/>
              </w:rPr>
            </w:pPr>
            <w:r w:rsidRPr="00297D84">
              <w:rPr>
                <w:rFonts w:eastAsia="맑은 고딕"/>
                <w:color w:val="000000"/>
              </w:rPr>
              <w:t>On Issue 6, it is still FFS whether or not to introduce a case where the MCS table can be overwritten by PC5 RRC or indicated in SCI. Depending on the decision, it would have RAN2 impact. In that point of view, it needs to be prioritized.</w:t>
            </w:r>
          </w:p>
          <w:p w14:paraId="233AC5DA" w14:textId="77777777" w:rsidR="00297D84" w:rsidRPr="00297D84" w:rsidRDefault="00297D84" w:rsidP="00297D84">
            <w:pPr>
              <w:spacing w:after="0"/>
              <w:rPr>
                <w:rFonts w:eastAsia="맑은 고딕"/>
              </w:rPr>
            </w:pPr>
            <w:r w:rsidRPr="00297D84">
              <w:rPr>
                <w:rFonts w:eastAsia="맑은 고딕"/>
                <w:color w:val="000000"/>
              </w:rPr>
              <w:t>On issue 4, in our understanding, 4-A, B, and F are overlapped with the procedure discussion. 4-E is overlapped with the Issue 6. 4-C is overlapped with the Mode 2 discussion. In other words, many issues are already overlapped with other Issue or discussion in other agenda. In this sense, it would be better to avoid duplicated discussions.</w:t>
            </w:r>
          </w:p>
        </w:tc>
      </w:tr>
      <w:tr w:rsidR="00297D84" w14:paraId="3804D220"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5E7ACA" w14:textId="77777777" w:rsidR="00297D84" w:rsidRPr="00297D84" w:rsidRDefault="00297D84" w:rsidP="00297D84">
            <w:pPr>
              <w:spacing w:after="0"/>
              <w:rPr>
                <w:rFonts w:eastAsia="맑은 고딕"/>
              </w:rPr>
            </w:pPr>
            <w:proofErr w:type="spellStart"/>
            <w:r w:rsidRPr="00297D84">
              <w:rPr>
                <w:rFonts w:eastAsia="맑은 고딕"/>
                <w:color w:val="000000"/>
              </w:rPr>
              <w:t>MediaTek</w:t>
            </w:r>
            <w:proofErr w:type="spellEnd"/>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D996A07" w14:textId="77777777" w:rsidR="00297D84" w:rsidRPr="00297D84" w:rsidRDefault="00297D84" w:rsidP="00297D84">
            <w:pPr>
              <w:spacing w:after="0"/>
              <w:rPr>
                <w:rFonts w:eastAsia="맑은 고딕"/>
              </w:rPr>
            </w:pPr>
            <w:r w:rsidRPr="00297D84">
              <w:rPr>
                <w:rFonts w:eastAsia="맑은 고딕"/>
                <w:color w:val="000000"/>
              </w:rPr>
              <w:t>1,2,3,4,(6)</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18575CB" w14:textId="77777777" w:rsidR="00297D84" w:rsidRPr="00297D84" w:rsidRDefault="00297D84" w:rsidP="00297D84">
            <w:pPr>
              <w:spacing w:after="0"/>
              <w:rPr>
                <w:rFonts w:eastAsia="맑은 고딕"/>
              </w:rPr>
            </w:pPr>
            <w:r w:rsidRPr="00297D84">
              <w:rPr>
                <w:rFonts w:eastAsia="맑은 고딕"/>
                <w:color w:val="000000"/>
              </w:rPr>
              <w:t>For issue 6, there may be the similar issue for CSI reporting with the assumed CSI table. If there is the time, issue 6 can be discussed together with the issue of CSI table for CSI reporting.</w:t>
            </w:r>
          </w:p>
        </w:tc>
      </w:tr>
      <w:tr w:rsidR="00297D84" w14:paraId="72A257FB"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BFDE640" w14:textId="77777777" w:rsidR="00297D84" w:rsidRPr="00297D84" w:rsidRDefault="00297D84" w:rsidP="00297D84">
            <w:pPr>
              <w:spacing w:after="0"/>
              <w:rPr>
                <w:rFonts w:eastAsia="맑은 고딕"/>
              </w:rPr>
            </w:pPr>
            <w:r w:rsidRPr="00297D84">
              <w:rPr>
                <w:rFonts w:eastAsia="맑은 고딕"/>
                <w:color w:val="000000"/>
              </w:rPr>
              <w:t>Nokia, NSB</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676E9CF" w14:textId="77777777" w:rsidR="00297D84" w:rsidRPr="00297D84" w:rsidRDefault="00297D84" w:rsidP="00297D84">
            <w:pPr>
              <w:spacing w:after="0"/>
              <w:rPr>
                <w:rFonts w:eastAsia="맑은 고딕"/>
              </w:rPr>
            </w:pPr>
            <w:r w:rsidRPr="00297D84">
              <w:rPr>
                <w:rFonts w:eastAsia="맑은 고딕"/>
                <w:color w:val="000000"/>
              </w:rPr>
              <w:t>1, 2, 3, 6</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AF48BC1" w14:textId="77777777" w:rsidR="00297D84" w:rsidRPr="00297D84" w:rsidRDefault="00297D84" w:rsidP="00297D84">
            <w:pPr>
              <w:spacing w:after="0"/>
              <w:rPr>
                <w:rFonts w:eastAsia="맑은 고딕"/>
              </w:rPr>
            </w:pPr>
            <w:r w:rsidRPr="00297D84">
              <w:rPr>
                <w:rFonts w:eastAsia="맑은 고딕"/>
                <w:color w:val="000000"/>
              </w:rPr>
              <w:t>While issue 4 is important, its components can be treated in the procedures AI (4A, 4B, 4F) and under issue 6 (4E)</w:t>
            </w:r>
          </w:p>
        </w:tc>
      </w:tr>
      <w:tr w:rsidR="00297D84" w14:paraId="0CA275A1"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9163576" w14:textId="77777777" w:rsidR="00297D84" w:rsidRPr="00297D84" w:rsidRDefault="00297D84" w:rsidP="00297D84">
            <w:pPr>
              <w:spacing w:after="0"/>
              <w:rPr>
                <w:rFonts w:eastAsia="맑은 고딕"/>
              </w:rPr>
            </w:pPr>
            <w:proofErr w:type="spellStart"/>
            <w:r w:rsidRPr="00297D84">
              <w:rPr>
                <w:rFonts w:eastAsia="맑은 고딕"/>
                <w:color w:val="000000"/>
              </w:rPr>
              <w:t>Fraunhofer</w:t>
            </w:r>
            <w:proofErr w:type="spellEnd"/>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40DE4AE"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0AC7DE" w14:textId="77777777" w:rsidR="00297D84" w:rsidRPr="00297D84" w:rsidRDefault="00297D84" w:rsidP="00297D84">
            <w:pPr>
              <w:spacing w:after="0"/>
              <w:rPr>
                <w:rFonts w:eastAsia="맑은 고딕"/>
              </w:rPr>
            </w:pPr>
            <w:r w:rsidRPr="00297D84">
              <w:rPr>
                <w:rFonts w:eastAsia="맑은 고딕"/>
                <w:color w:val="000000"/>
              </w:rPr>
              <w:t> </w:t>
            </w:r>
          </w:p>
        </w:tc>
      </w:tr>
      <w:tr w:rsidR="00297D84" w14:paraId="21460287" w14:textId="77777777" w:rsidTr="00297D84">
        <w:trPr>
          <w:trHeight w:val="198"/>
        </w:trPr>
        <w:tc>
          <w:tcPr>
            <w:tcW w:w="143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875D21" w14:textId="77777777" w:rsidR="00297D84" w:rsidRPr="00297D84" w:rsidRDefault="00297D84" w:rsidP="00297D84">
            <w:pPr>
              <w:spacing w:after="0"/>
              <w:rPr>
                <w:rFonts w:eastAsia="맑은 고딕"/>
              </w:rPr>
            </w:pPr>
            <w:r w:rsidRPr="00297D84">
              <w:rPr>
                <w:rFonts w:eastAsia="맑은 고딕"/>
                <w:color w:val="000000"/>
              </w:rPr>
              <w:t>Bosch</w:t>
            </w:r>
          </w:p>
        </w:tc>
        <w:tc>
          <w:tcPr>
            <w:tcW w:w="2480"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70CAB4F" w14:textId="77777777" w:rsidR="00297D84" w:rsidRPr="00297D84" w:rsidRDefault="00297D84" w:rsidP="00297D84">
            <w:pPr>
              <w:spacing w:after="0"/>
              <w:rPr>
                <w:rFonts w:eastAsia="맑은 고딕"/>
              </w:rPr>
            </w:pPr>
            <w:r w:rsidRPr="00297D84">
              <w:rPr>
                <w:rFonts w:eastAsia="맑은 고딕"/>
                <w:color w:val="000000"/>
              </w:rPr>
              <w:t>1, 2, 3, 4</w:t>
            </w:r>
          </w:p>
        </w:tc>
        <w:tc>
          <w:tcPr>
            <w:tcW w:w="631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14B3E3" w14:textId="77777777" w:rsidR="00297D84" w:rsidRPr="00297D84" w:rsidRDefault="00297D84" w:rsidP="00297D84">
            <w:pPr>
              <w:spacing w:after="0"/>
              <w:rPr>
                <w:rFonts w:eastAsia="맑은 고딕"/>
              </w:rPr>
            </w:pPr>
            <w:r w:rsidRPr="00297D84">
              <w:rPr>
                <w:rFonts w:eastAsia="맑은 고딕"/>
                <w:color w:val="000000"/>
              </w:rPr>
              <w:t>Issue 4 is important, even though we also agree that it is partially overlapping with the procedural AI.</w:t>
            </w:r>
          </w:p>
        </w:tc>
      </w:tr>
    </w:tbl>
    <w:p w14:paraId="6D043500" w14:textId="77777777" w:rsidR="00297D84" w:rsidRPr="00297D84" w:rsidRDefault="00297D84" w:rsidP="00CA482C">
      <w:pPr>
        <w:pStyle w:val="Style1"/>
        <w:spacing w:after="0" w:afterAutospacing="0" w:line="360" w:lineRule="auto"/>
        <w:ind w:firstLine="0"/>
        <w:rPr>
          <w:rFonts w:eastAsiaTheme="minorEastAsia" w:hint="eastAsia"/>
          <w:sz w:val="22"/>
          <w:szCs w:val="22"/>
          <w:lang w:eastAsia="ko-KR"/>
        </w:rPr>
      </w:pPr>
    </w:p>
    <w:p w14:paraId="587BA10B" w14:textId="478BF6F3" w:rsidR="008F19D4" w:rsidRPr="009B4FCF" w:rsidRDefault="00536ACE" w:rsidP="00CA482C">
      <w:pPr>
        <w:pStyle w:val="1"/>
        <w:spacing w:after="60" w:line="360" w:lineRule="auto"/>
        <w:ind w:left="774" w:hangingChars="215" w:hanging="774"/>
        <w:rPr>
          <w:rFonts w:eastAsia="바탕"/>
          <w:lang w:val="en-US" w:eastAsia="ko-KR"/>
        </w:rPr>
      </w:pPr>
      <w:r>
        <w:rPr>
          <w:rFonts w:eastAsia="바탕"/>
          <w:lang w:val="en-US" w:eastAsia="ko-KR"/>
        </w:rPr>
        <w:t>Reference</w:t>
      </w:r>
    </w:p>
    <w:p w14:paraId="7196C040" w14:textId="182176B2" w:rsidR="00DA0A27" w:rsidRDefault="00DA0A27" w:rsidP="00CA482C">
      <w:pPr>
        <w:pStyle w:val="aff4"/>
        <w:numPr>
          <w:ilvl w:val="0"/>
          <w:numId w:val="55"/>
        </w:numPr>
        <w:spacing w:after="0" w:line="360" w:lineRule="auto"/>
      </w:pPr>
      <w:r>
        <w:t>R1-2001550</w:t>
      </w:r>
      <w:r>
        <w:tab/>
        <w:t>Remaining details of sidelink physical layer structure</w:t>
      </w:r>
      <w:r>
        <w:tab/>
        <w:t xml:space="preserve">Huawei, </w:t>
      </w:r>
      <w:proofErr w:type="spellStart"/>
      <w:r>
        <w:t>HiSilicon</w:t>
      </w:r>
      <w:proofErr w:type="spellEnd"/>
    </w:p>
    <w:p w14:paraId="3F5A4FA9" w14:textId="77777777" w:rsidR="00DA0A27" w:rsidRDefault="00DA0A27" w:rsidP="00CA482C">
      <w:pPr>
        <w:pStyle w:val="aff4"/>
        <w:numPr>
          <w:ilvl w:val="0"/>
          <w:numId w:val="55"/>
        </w:numPr>
        <w:spacing w:after="0" w:line="360" w:lineRule="auto"/>
      </w:pPr>
      <w:r>
        <w:t>R1-2001577</w:t>
      </w:r>
      <w:r>
        <w:tab/>
        <w:t>Remaining issues of NR sidelink physical layer structure</w:t>
      </w:r>
      <w:r>
        <w:tab/>
        <w:t xml:space="preserve">ZTE, </w:t>
      </w:r>
      <w:proofErr w:type="spellStart"/>
      <w:r>
        <w:t>Sanechips</w:t>
      </w:r>
      <w:proofErr w:type="spellEnd"/>
    </w:p>
    <w:p w14:paraId="06AEDC57" w14:textId="77777777" w:rsidR="00DA0A27" w:rsidRDefault="00DA0A27" w:rsidP="00CA482C">
      <w:pPr>
        <w:pStyle w:val="aff4"/>
        <w:numPr>
          <w:ilvl w:val="0"/>
          <w:numId w:val="55"/>
        </w:numPr>
        <w:spacing w:after="0" w:line="360" w:lineRule="auto"/>
      </w:pPr>
      <w:r>
        <w:t>R1-2001659</w:t>
      </w:r>
      <w:r>
        <w:tab/>
        <w:t>Remaining issues on physical layer structure for NR sidelink</w:t>
      </w:r>
      <w:r>
        <w:tab/>
        <w:t>vivo</w:t>
      </w:r>
    </w:p>
    <w:p w14:paraId="7D47B631" w14:textId="566AF893" w:rsidR="00DA0A27" w:rsidRDefault="00DA0A27" w:rsidP="00CA482C">
      <w:pPr>
        <w:pStyle w:val="aff4"/>
        <w:numPr>
          <w:ilvl w:val="0"/>
          <w:numId w:val="55"/>
        </w:numPr>
        <w:spacing w:after="0" w:line="360" w:lineRule="auto"/>
      </w:pPr>
      <w:r>
        <w:t>R1-2001745</w:t>
      </w:r>
      <w:r>
        <w:tab/>
        <w:t>Draft text proposals on physical layer structure for NR-V2X</w:t>
      </w:r>
      <w:r w:rsidR="00BE41C3">
        <w:tab/>
      </w:r>
      <w:r>
        <w:tab/>
        <w:t>OPPO</w:t>
      </w:r>
    </w:p>
    <w:p w14:paraId="432565AB" w14:textId="77777777" w:rsidR="00DA0A27" w:rsidRDefault="00DA0A27" w:rsidP="00CA482C">
      <w:pPr>
        <w:pStyle w:val="aff4"/>
        <w:numPr>
          <w:ilvl w:val="0"/>
          <w:numId w:val="55"/>
        </w:numPr>
        <w:spacing w:after="0" w:line="360" w:lineRule="auto"/>
      </w:pPr>
      <w:r>
        <w:lastRenderedPageBreak/>
        <w:t>R1-2001803</w:t>
      </w:r>
      <w:r>
        <w:tab/>
        <w:t>Remaining details of Physical layer structure for sidelink</w:t>
      </w:r>
      <w:r>
        <w:tab/>
        <w:t>Nokia, Nokia Shanghai Bell</w:t>
      </w:r>
    </w:p>
    <w:p w14:paraId="0CBA324E" w14:textId="77777777" w:rsidR="00DA0A27" w:rsidRDefault="00DA0A27" w:rsidP="00CA482C">
      <w:pPr>
        <w:pStyle w:val="aff4"/>
        <w:numPr>
          <w:ilvl w:val="0"/>
          <w:numId w:val="55"/>
        </w:numPr>
        <w:spacing w:after="0" w:line="360" w:lineRule="auto"/>
      </w:pPr>
      <w:r>
        <w:t>R1-2001815</w:t>
      </w:r>
      <w:r>
        <w:tab/>
        <w:t>Remaining issues on Physical layer structure for sidelink</w:t>
      </w:r>
      <w:r>
        <w:tab/>
        <w:t>Sony</w:t>
      </w:r>
    </w:p>
    <w:p w14:paraId="5E28A45D" w14:textId="77777777" w:rsidR="00DA0A27" w:rsidRDefault="00DA0A27" w:rsidP="00CA482C">
      <w:pPr>
        <w:pStyle w:val="aff4"/>
        <w:numPr>
          <w:ilvl w:val="0"/>
          <w:numId w:val="55"/>
        </w:numPr>
        <w:spacing w:after="0" w:line="360" w:lineRule="auto"/>
      </w:pPr>
      <w:r>
        <w:t>R1-2001846</w:t>
      </w:r>
      <w:r>
        <w:tab/>
        <w:t>Discussion on sidelink physical layer structure</w:t>
      </w:r>
      <w:r>
        <w:tab/>
      </w:r>
      <w:proofErr w:type="spellStart"/>
      <w:r>
        <w:t>MediaTek</w:t>
      </w:r>
      <w:proofErr w:type="spellEnd"/>
      <w:r>
        <w:t xml:space="preserve"> Inc.</w:t>
      </w:r>
    </w:p>
    <w:p w14:paraId="58366F4E" w14:textId="77777777" w:rsidR="00DA0A27" w:rsidRDefault="00DA0A27" w:rsidP="00CA482C">
      <w:pPr>
        <w:pStyle w:val="aff4"/>
        <w:numPr>
          <w:ilvl w:val="0"/>
          <w:numId w:val="55"/>
        </w:numPr>
        <w:spacing w:after="0" w:line="360" w:lineRule="auto"/>
      </w:pPr>
      <w:r>
        <w:t>R1-2001884</w:t>
      </w:r>
      <w:r>
        <w:tab/>
        <w:t>Discussion on physical layer structure for NR sidelink</w:t>
      </w:r>
      <w:r>
        <w:tab/>
        <w:t>LG Electronics</w:t>
      </w:r>
    </w:p>
    <w:p w14:paraId="3B58F647" w14:textId="77777777" w:rsidR="00DA0A27" w:rsidRDefault="00DA0A27" w:rsidP="00CA482C">
      <w:pPr>
        <w:pStyle w:val="aff4"/>
        <w:numPr>
          <w:ilvl w:val="0"/>
          <w:numId w:val="55"/>
        </w:numPr>
        <w:spacing w:after="0" w:line="360" w:lineRule="auto"/>
      </w:pPr>
      <w:r>
        <w:t>R1-2001962</w:t>
      </w:r>
      <w:r>
        <w:tab/>
        <w:t>Physical layer structure for sidelink</w:t>
      </w:r>
      <w:r>
        <w:tab/>
        <w:t>TCL Communication Ltd.</w:t>
      </w:r>
    </w:p>
    <w:p w14:paraId="5EECCDB2" w14:textId="77777777" w:rsidR="00DA0A27" w:rsidRDefault="00DA0A27" w:rsidP="00CA482C">
      <w:pPr>
        <w:pStyle w:val="aff4"/>
        <w:numPr>
          <w:ilvl w:val="0"/>
          <w:numId w:val="55"/>
        </w:numPr>
        <w:spacing w:after="0" w:line="360" w:lineRule="auto"/>
      </w:pPr>
      <w:r>
        <w:t>R1-2001967</w:t>
      </w:r>
      <w:r>
        <w:tab/>
        <w:t>Discussion on physical layer structure for NR sidelink</w:t>
      </w:r>
      <w:r>
        <w:tab/>
        <w:t>Lenovo, Motorola Mobility</w:t>
      </w:r>
    </w:p>
    <w:p w14:paraId="3D9BFF94" w14:textId="3B19B9FD" w:rsidR="00DA0A27" w:rsidRDefault="00DA0A27" w:rsidP="00CA482C">
      <w:pPr>
        <w:pStyle w:val="aff4"/>
        <w:numPr>
          <w:ilvl w:val="0"/>
          <w:numId w:val="55"/>
        </w:numPr>
        <w:spacing w:after="0" w:line="360" w:lineRule="auto"/>
      </w:pPr>
      <w:r>
        <w:t>R1-2001977</w:t>
      </w:r>
      <w:r>
        <w:tab/>
        <w:t>Remaining Issues in Physical Layer Structures for NR V2X</w:t>
      </w:r>
      <w:r>
        <w:tab/>
      </w:r>
      <w:r w:rsidR="00BE41C3">
        <w:tab/>
      </w:r>
      <w:proofErr w:type="spellStart"/>
      <w:r>
        <w:t>Fraunhofer</w:t>
      </w:r>
      <w:proofErr w:type="spellEnd"/>
      <w:r>
        <w:t xml:space="preserve"> HHI, </w:t>
      </w:r>
      <w:proofErr w:type="spellStart"/>
      <w:r>
        <w:t>Fraunhofer</w:t>
      </w:r>
      <w:proofErr w:type="spellEnd"/>
      <w:r>
        <w:t xml:space="preserve"> IIS</w:t>
      </w:r>
    </w:p>
    <w:p w14:paraId="24A8A968" w14:textId="77777777" w:rsidR="00DA0A27" w:rsidRDefault="00DA0A27" w:rsidP="00CA482C">
      <w:pPr>
        <w:pStyle w:val="aff4"/>
        <w:numPr>
          <w:ilvl w:val="0"/>
          <w:numId w:val="55"/>
        </w:numPr>
        <w:spacing w:after="0" w:line="360" w:lineRule="auto"/>
      </w:pPr>
      <w:r>
        <w:t>R1-2001992</w:t>
      </w:r>
      <w:r>
        <w:tab/>
        <w:t>Solutions to remaining opens of physical structure for NR V2X sidelink design</w:t>
      </w:r>
      <w:r>
        <w:tab/>
        <w:t>Intel Corporation</w:t>
      </w:r>
    </w:p>
    <w:p w14:paraId="7577D00C" w14:textId="77777777" w:rsidR="00DA0A27" w:rsidRDefault="00DA0A27" w:rsidP="00CA482C">
      <w:pPr>
        <w:pStyle w:val="aff4"/>
        <w:numPr>
          <w:ilvl w:val="0"/>
          <w:numId w:val="55"/>
        </w:numPr>
        <w:spacing w:after="0" w:line="360" w:lineRule="auto"/>
      </w:pPr>
      <w:r>
        <w:t>R1-2002039</w:t>
      </w:r>
      <w:r>
        <w:tab/>
        <w:t>Remaining details on physical layer structure for the sidelink</w:t>
      </w:r>
      <w:r>
        <w:tab/>
      </w:r>
      <w:proofErr w:type="spellStart"/>
      <w:r>
        <w:t>Futurewei</w:t>
      </w:r>
      <w:proofErr w:type="spellEnd"/>
    </w:p>
    <w:p w14:paraId="10755153" w14:textId="77777777" w:rsidR="00DA0A27" w:rsidRDefault="00DA0A27" w:rsidP="00CA482C">
      <w:pPr>
        <w:pStyle w:val="aff4"/>
        <w:numPr>
          <w:ilvl w:val="0"/>
          <w:numId w:val="55"/>
        </w:numPr>
        <w:spacing w:after="0" w:line="360" w:lineRule="auto"/>
      </w:pPr>
      <w:r>
        <w:t>R1-2002076</w:t>
      </w:r>
      <w:r>
        <w:tab/>
        <w:t>Remaining issues on physical layer structure for NR sidelink</w:t>
      </w:r>
      <w:r>
        <w:tab/>
        <w:t>CATT</w:t>
      </w:r>
    </w:p>
    <w:p w14:paraId="7FBDA574" w14:textId="7A555C0E" w:rsidR="00DA0A27" w:rsidRDefault="00DA0A27" w:rsidP="00CA482C">
      <w:pPr>
        <w:pStyle w:val="aff4"/>
        <w:numPr>
          <w:ilvl w:val="0"/>
          <w:numId w:val="55"/>
        </w:numPr>
        <w:spacing w:after="0" w:line="360" w:lineRule="auto"/>
      </w:pPr>
      <w:r>
        <w:t>R1-2002</w:t>
      </w:r>
      <w:r w:rsidR="008E4727">
        <w:t>122</w:t>
      </w:r>
      <w:r>
        <w:tab/>
        <w:t>On Physical Layer Structures for NR Sidelink</w:t>
      </w:r>
      <w:r>
        <w:tab/>
      </w:r>
      <w:r w:rsidR="00BE41C3">
        <w:tab/>
      </w:r>
      <w:r>
        <w:t>Samsung</w:t>
      </w:r>
    </w:p>
    <w:p w14:paraId="6307F5E3" w14:textId="2D2FBBBC" w:rsidR="00DA0A27" w:rsidRDefault="00DA0A27" w:rsidP="00CA482C">
      <w:pPr>
        <w:pStyle w:val="aff4"/>
        <w:numPr>
          <w:ilvl w:val="0"/>
          <w:numId w:val="55"/>
        </w:numPr>
        <w:spacing w:after="0" w:line="360" w:lineRule="auto"/>
      </w:pPr>
      <w:r>
        <w:t>R1-2002204</w:t>
      </w:r>
      <w:r>
        <w:tab/>
        <w:t>Remaining issues on physical layer structure for sidelink</w:t>
      </w:r>
      <w:r w:rsidR="00BE41C3">
        <w:tab/>
      </w:r>
      <w:r>
        <w:tab/>
        <w:t>CMCC</w:t>
      </w:r>
    </w:p>
    <w:p w14:paraId="4370EF1D" w14:textId="77777777" w:rsidR="00DA0A27" w:rsidRDefault="00DA0A27" w:rsidP="00CA482C">
      <w:pPr>
        <w:pStyle w:val="aff4"/>
        <w:numPr>
          <w:ilvl w:val="0"/>
          <w:numId w:val="55"/>
        </w:numPr>
        <w:spacing w:after="0" w:line="360" w:lineRule="auto"/>
      </w:pPr>
      <w:r>
        <w:t>R1-2002232</w:t>
      </w:r>
      <w:r>
        <w:tab/>
        <w:t>Physical layer structure for NR sidelink</w:t>
      </w:r>
      <w:r>
        <w:tab/>
        <w:t>Ericsson</w:t>
      </w:r>
    </w:p>
    <w:p w14:paraId="5E9209B8" w14:textId="22AF11E8" w:rsidR="00DA0A27" w:rsidRDefault="00DA0A27" w:rsidP="00CA482C">
      <w:pPr>
        <w:pStyle w:val="aff4"/>
        <w:numPr>
          <w:ilvl w:val="0"/>
          <w:numId w:val="55"/>
        </w:numPr>
        <w:spacing w:after="0" w:line="360" w:lineRule="auto"/>
      </w:pPr>
      <w:r>
        <w:t>R1-2002265</w:t>
      </w:r>
      <w:r>
        <w:tab/>
        <w:t>Remaining issues of physical layer structure for sidelink</w:t>
      </w:r>
      <w:r>
        <w:tab/>
      </w:r>
      <w:r w:rsidR="00BE41C3">
        <w:tab/>
      </w:r>
      <w:proofErr w:type="spellStart"/>
      <w:r>
        <w:t>Spreadtrum</w:t>
      </w:r>
      <w:proofErr w:type="spellEnd"/>
      <w:r>
        <w:t xml:space="preserve"> Communications</w:t>
      </w:r>
    </w:p>
    <w:p w14:paraId="238BBE0C" w14:textId="2AECBF8F" w:rsidR="00DA0A27" w:rsidRDefault="00DA0A27" w:rsidP="00CA482C">
      <w:pPr>
        <w:pStyle w:val="aff4"/>
        <w:numPr>
          <w:ilvl w:val="0"/>
          <w:numId w:val="55"/>
        </w:numPr>
        <w:spacing w:after="0" w:line="360" w:lineRule="auto"/>
      </w:pPr>
      <w:r>
        <w:t>R1-2002299</w:t>
      </w:r>
      <w:r>
        <w:tab/>
        <w:t>Remaining Issues on Physical Layer Structure for NR V2X</w:t>
      </w:r>
      <w:r>
        <w:tab/>
      </w:r>
      <w:r w:rsidR="00BE41C3">
        <w:tab/>
      </w:r>
      <w:proofErr w:type="spellStart"/>
      <w:r>
        <w:t>InterDigital</w:t>
      </w:r>
      <w:proofErr w:type="spellEnd"/>
      <w:r>
        <w:t>, Inc.</w:t>
      </w:r>
    </w:p>
    <w:p w14:paraId="4306A2E8" w14:textId="5BDCBF49" w:rsidR="00DA0A27" w:rsidRDefault="00DA0A27" w:rsidP="00CA482C">
      <w:pPr>
        <w:pStyle w:val="aff4"/>
        <w:numPr>
          <w:ilvl w:val="0"/>
          <w:numId w:val="55"/>
        </w:numPr>
        <w:spacing w:after="0" w:line="360" w:lineRule="auto"/>
      </w:pPr>
      <w:r>
        <w:t>R1-2002323</w:t>
      </w:r>
      <w:r>
        <w:tab/>
        <w:t>On Remaining Details of NR V2X Physical Layer Structure</w:t>
      </w:r>
      <w:r>
        <w:tab/>
      </w:r>
      <w:r w:rsidR="00BE41C3">
        <w:tab/>
      </w:r>
      <w:r>
        <w:t>Apple</w:t>
      </w:r>
    </w:p>
    <w:p w14:paraId="70A4823C" w14:textId="77777777" w:rsidR="00DA0A27" w:rsidRDefault="00DA0A27" w:rsidP="00CA482C">
      <w:pPr>
        <w:pStyle w:val="aff4"/>
        <w:numPr>
          <w:ilvl w:val="0"/>
          <w:numId w:val="55"/>
        </w:numPr>
        <w:spacing w:after="0" w:line="360" w:lineRule="auto"/>
      </w:pPr>
      <w:r>
        <w:t>R1-2002358</w:t>
      </w:r>
      <w:r>
        <w:tab/>
        <w:t>Remaining issue on physical layer structure for sidelink in NR V2X</w:t>
      </w:r>
      <w:r>
        <w:tab/>
        <w:t>Panasonic Corporation</w:t>
      </w:r>
    </w:p>
    <w:p w14:paraId="72251D79" w14:textId="77777777" w:rsidR="00DA0A27" w:rsidRDefault="00DA0A27" w:rsidP="00CA482C">
      <w:pPr>
        <w:pStyle w:val="aff4"/>
        <w:numPr>
          <w:ilvl w:val="0"/>
          <w:numId w:val="55"/>
        </w:numPr>
        <w:spacing w:after="0" w:line="360" w:lineRule="auto"/>
      </w:pPr>
      <w:r>
        <w:t>R1-2002361</w:t>
      </w:r>
      <w:r>
        <w:tab/>
        <w:t>Remaining issues on physical layer structure</w:t>
      </w:r>
      <w:r>
        <w:tab/>
        <w:t>NEC</w:t>
      </w:r>
    </w:p>
    <w:p w14:paraId="14E89788" w14:textId="77777777" w:rsidR="00DA0A27" w:rsidRDefault="00DA0A27" w:rsidP="00CA482C">
      <w:pPr>
        <w:pStyle w:val="aff4"/>
        <w:numPr>
          <w:ilvl w:val="0"/>
          <w:numId w:val="55"/>
        </w:numPr>
        <w:spacing w:after="0" w:line="360" w:lineRule="auto"/>
      </w:pPr>
      <w:r>
        <w:t>R1-2002386</w:t>
      </w:r>
      <w:r>
        <w:tab/>
        <w:t>Remaining issues on physical layer structure for NR sidelink</w:t>
      </w:r>
      <w:r>
        <w:tab/>
        <w:t>Sharp</w:t>
      </w:r>
    </w:p>
    <w:p w14:paraId="3A09F786" w14:textId="77777777" w:rsidR="00DA0A27" w:rsidRDefault="00DA0A27" w:rsidP="00CA482C">
      <w:pPr>
        <w:pStyle w:val="aff4"/>
        <w:numPr>
          <w:ilvl w:val="0"/>
          <w:numId w:val="55"/>
        </w:numPr>
        <w:spacing w:after="0" w:line="360" w:lineRule="auto"/>
      </w:pPr>
      <w:r>
        <w:t>R1-2002400</w:t>
      </w:r>
      <w:r>
        <w:tab/>
        <w:t>Discussion on SCI content for 5G V2X</w:t>
      </w:r>
      <w:r>
        <w:tab/>
        <w:t>Xiaomi Communications</w:t>
      </w:r>
    </w:p>
    <w:p w14:paraId="2B69B595" w14:textId="2D10F6D8" w:rsidR="00DA0A27" w:rsidRDefault="00DA0A27" w:rsidP="00CA482C">
      <w:pPr>
        <w:pStyle w:val="aff4"/>
        <w:numPr>
          <w:ilvl w:val="0"/>
          <w:numId w:val="55"/>
        </w:numPr>
        <w:spacing w:after="0" w:line="360" w:lineRule="auto"/>
      </w:pPr>
      <w:r>
        <w:t>R1-2002437</w:t>
      </w:r>
      <w:r>
        <w:tab/>
        <w:t>Remaining issues on sidelink physical layer structure</w:t>
      </w:r>
      <w:r>
        <w:tab/>
      </w:r>
      <w:r w:rsidR="00BE41C3">
        <w:tab/>
      </w:r>
      <w:r>
        <w:t>NTT DOCOMO, INC.</w:t>
      </w:r>
    </w:p>
    <w:p w14:paraId="1167F02C" w14:textId="77777777" w:rsidR="00DA0A27" w:rsidRDefault="00DA0A27" w:rsidP="00CA482C">
      <w:pPr>
        <w:pStyle w:val="aff4"/>
        <w:numPr>
          <w:ilvl w:val="0"/>
          <w:numId w:val="55"/>
        </w:numPr>
        <w:spacing w:after="0" w:line="360" w:lineRule="auto"/>
      </w:pPr>
      <w:r>
        <w:t>R1-2002537</w:t>
      </w:r>
      <w:r>
        <w:tab/>
        <w:t>Considerations on Physical Layer aspects of NR V2X</w:t>
      </w:r>
      <w:r>
        <w:tab/>
        <w:t>Qualcomm Incorporated</w:t>
      </w:r>
    </w:p>
    <w:p w14:paraId="7843E535" w14:textId="5B756FB2" w:rsidR="00BE0C0B" w:rsidRDefault="00DA0A27" w:rsidP="00CA482C">
      <w:pPr>
        <w:pStyle w:val="aff4"/>
        <w:numPr>
          <w:ilvl w:val="0"/>
          <w:numId w:val="55"/>
        </w:numPr>
        <w:spacing w:after="0" w:line="360" w:lineRule="auto"/>
      </w:pPr>
      <w:r>
        <w:t>R1-2002627</w:t>
      </w:r>
      <w:r>
        <w:tab/>
        <w:t>Remaining issues of V2X PHY layer structure</w:t>
      </w:r>
      <w:r>
        <w:tab/>
        <w:t>Mitsubishi Electric RCE</w:t>
      </w:r>
    </w:p>
    <w:p w14:paraId="7E99FC00" w14:textId="77777777" w:rsidR="00536ACE" w:rsidRDefault="00536ACE" w:rsidP="00CA482C">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CA482C">
      <w:pPr>
        <w:pStyle w:val="2"/>
        <w:spacing w:before="0" w:after="0" w:line="360" w:lineRule="auto"/>
      </w:pPr>
      <w:r w:rsidRPr="00A97001">
        <w:rPr>
          <w:rFonts w:hint="eastAsia"/>
        </w:rPr>
        <w:t>Agreements in RAN1#94</w:t>
      </w:r>
    </w:p>
    <w:p w14:paraId="785B863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At least PSCCH and PSSCH are defined for NR V2X. PSCCH at least carries information necessary to decode PSSCH.</w:t>
      </w:r>
    </w:p>
    <w:p w14:paraId="24BE1957"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Note: PSBCH will be discussed in the synchronization agenda.</w:t>
      </w:r>
    </w:p>
    <w:p w14:paraId="2BDEE916"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CA482C">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sidelink feedback information is carried by PSCCH or by another channel/signal.</w:t>
      </w:r>
    </w:p>
    <w:p w14:paraId="5D7AEC42"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Whether/which information to assist resource allocation and/or schedule UE’s transmission resource(s) is carried by PSCCH or by another channel/signal.</w:t>
      </w:r>
    </w:p>
    <w:p w14:paraId="4FC68B20" w14:textId="77777777" w:rsidR="00536ACE" w:rsidRPr="006F0827" w:rsidRDefault="00536ACE" w:rsidP="00CA482C">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PSCCH format(s) and content(s) for unicast, groupcast, and broadcast</w:t>
      </w:r>
    </w:p>
    <w:p w14:paraId="0ED41ABA"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CA482C">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lastRenderedPageBreak/>
        <w:t>RAN1 to continue study on the physical channel considering at least the following aspects:</w:t>
      </w:r>
    </w:p>
    <w:p w14:paraId="21584386"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Different channel can have different waveform?</w:t>
      </w:r>
    </w:p>
    <w:p w14:paraId="102EB52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FR1: 15 kHz, 30 kHz, 60 kHz, 120 kHz </w:t>
      </w:r>
    </w:p>
    <w:p w14:paraId="2B816777"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CA482C">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 defined in Rel-15 NR Uu is the starting point.</w:t>
      </w:r>
    </w:p>
    <w:p w14:paraId="2062AF5F"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CA482C">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data, channel coding defined for data in Rel-15 NR Uu is the starting point.</w:t>
      </w:r>
    </w:p>
    <w:p w14:paraId="7CBFB2E9" w14:textId="77777777" w:rsidR="00536ACE" w:rsidRPr="006F0827" w:rsidRDefault="00536ACE" w:rsidP="00CA482C">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For control, channel coding defined for control in Rel-15 NR Uu is the starting point.</w:t>
      </w:r>
    </w:p>
    <w:p w14:paraId="613F94FF"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CA482C">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Agree the following assumptions as tentative assumptions for the simulation at least till RAN1#94bis</w:t>
      </w:r>
    </w:p>
    <w:p w14:paraId="23B25962"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lastRenderedPageBreak/>
        <w:t>Up to [0.4] us between a UE and its synchronization reference</w:t>
      </w:r>
    </w:p>
    <w:p w14:paraId="6E6A22FD" w14:textId="77777777" w:rsidR="00536ACE" w:rsidRPr="006F0827" w:rsidRDefault="00536ACE" w:rsidP="00CA482C">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CA482C">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CA482C">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CA482C">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CA482C">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CA482C">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CA482C">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1B: The frequency resources used by the two channels can be different.</w:t>
      </w:r>
    </w:p>
    <w:p w14:paraId="58368677"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CA482C">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CA482C">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CA482C">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CA482C">
      <w:pPr>
        <w:spacing w:after="0" w:line="360" w:lineRule="auto"/>
        <w:ind w:firstLineChars="100" w:firstLine="216"/>
        <w:rPr>
          <w:rFonts w:eastAsia="바탕"/>
          <w:b/>
          <w:sz w:val="22"/>
          <w:szCs w:val="22"/>
          <w:lang w:eastAsia="ko-KR"/>
        </w:rPr>
      </w:pPr>
    </w:p>
    <w:p w14:paraId="6F2111C6"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CA482C">
      <w:pPr>
        <w:numPr>
          <w:ilvl w:val="0"/>
          <w:numId w:val="45"/>
        </w:numPr>
        <w:overflowPunct w:val="0"/>
        <w:autoSpaceDE w:val="0"/>
        <w:autoSpaceDN w:val="0"/>
        <w:spacing w:after="0" w:line="360" w:lineRule="auto"/>
        <w:contextualSpacing/>
        <w:jc w:val="both"/>
        <w:textAlignment w:val="baseline"/>
      </w:pPr>
      <w:r w:rsidRPr="00D12859">
        <w:rPr>
          <w:lang w:eastAsia="ko-KR"/>
        </w:rPr>
        <w:t xml:space="preserve">NR sidelink supports </w:t>
      </w:r>
      <w:r w:rsidRPr="00D12859">
        <w:t>the SCSs supported by Uu in a given frequency range, i.e., {15, 30, 60 kHz} in FR1 and {60, 120 kHz} in FR2.</w:t>
      </w:r>
    </w:p>
    <w:p w14:paraId="3550CE50"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t>Baseline is that a UE is not required to receive sidelink transmissions using different SCSs simultaneously in a given carrier.</w:t>
      </w:r>
    </w:p>
    <w:p w14:paraId="58B1F4E6"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3E0D1144" w14:textId="77777777" w:rsidR="00AD75E2" w:rsidRPr="00D12859" w:rsidRDefault="00AD75E2" w:rsidP="00CA482C">
      <w:pPr>
        <w:numPr>
          <w:ilvl w:val="1"/>
          <w:numId w:val="45"/>
        </w:numPr>
        <w:overflowPunct w:val="0"/>
        <w:autoSpaceDE w:val="0"/>
        <w:autoSpaceDN w:val="0"/>
        <w:spacing w:after="0" w:line="360" w:lineRule="auto"/>
        <w:contextualSpacing/>
        <w:jc w:val="both"/>
        <w:textAlignment w:val="baseline"/>
      </w:pPr>
      <w:r w:rsidRPr="00D12859">
        <w:rPr>
          <w:lang w:eastAsia="ko-KR"/>
        </w:rPr>
        <w:lastRenderedPageBreak/>
        <w:t>Baseline is that a UE is not required to transmit sidelink transmissions using different SCSs simultaneously in a given carrier.</w:t>
      </w:r>
    </w:p>
    <w:p w14:paraId="165C4542" w14:textId="77777777" w:rsidR="00AD75E2" w:rsidRPr="00D12859" w:rsidRDefault="00AD75E2" w:rsidP="00CA482C">
      <w:pPr>
        <w:numPr>
          <w:ilvl w:val="2"/>
          <w:numId w:val="45"/>
        </w:numPr>
        <w:overflowPunct w:val="0"/>
        <w:autoSpaceDE w:val="0"/>
        <w:autoSpaceDN w:val="0"/>
        <w:spacing w:after="0" w:line="360" w:lineRule="auto"/>
        <w:contextualSpacing/>
        <w:jc w:val="both"/>
        <w:textAlignment w:val="baseline"/>
      </w:pPr>
      <w:r w:rsidRPr="00D12859">
        <w:rPr>
          <w:lang w:eastAsia="ko-KR"/>
        </w:rPr>
        <w:t>FFS if this applies to sidelink synchronization signals/channels</w:t>
      </w:r>
    </w:p>
    <w:p w14:paraId="1F9D6A94" w14:textId="77777777" w:rsidR="00536ACE" w:rsidRPr="00AD75E2" w:rsidRDefault="00536ACE" w:rsidP="00CA482C">
      <w:pPr>
        <w:spacing w:after="0" w:line="360" w:lineRule="auto"/>
        <w:ind w:left="720" w:hanging="720"/>
        <w:rPr>
          <w:rFonts w:eastAsia="바탕"/>
          <w:lang w:eastAsia="x-none"/>
        </w:rPr>
      </w:pPr>
    </w:p>
    <w:p w14:paraId="750E81A9" w14:textId="70ABA20C" w:rsidR="00536ACE" w:rsidRPr="006F0827" w:rsidRDefault="00536ACE" w:rsidP="00CA482C">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m till next meeting – companies are encouraged to perform more analysis/evaluations.</w:t>
      </w:r>
    </w:p>
    <w:p w14:paraId="48911EB0" w14:textId="77777777" w:rsidR="00536ACE" w:rsidRPr="006F0827" w:rsidRDefault="00536ACE" w:rsidP="00CA482C">
      <w:pPr>
        <w:spacing w:after="0" w:line="360" w:lineRule="auto"/>
        <w:rPr>
          <w:rFonts w:eastAsia="바탕"/>
        </w:rPr>
      </w:pPr>
    </w:p>
    <w:p w14:paraId="02532E2B" w14:textId="77777777" w:rsidR="00536ACE" w:rsidRPr="006F0827" w:rsidRDefault="00536ACE" w:rsidP="00CA482C">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CA482C">
      <w:pPr>
        <w:spacing w:after="0" w:line="360" w:lineRule="auto"/>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CA482C">
      <w:pPr>
        <w:numPr>
          <w:ilvl w:val="0"/>
          <w:numId w:val="17"/>
        </w:numPr>
        <w:spacing w:after="0" w:line="360" w:lineRule="auto"/>
        <w:jc w:val="both"/>
        <w:rPr>
          <w:lang w:eastAsia="ko-KR"/>
        </w:rPr>
      </w:pPr>
      <w:r w:rsidRPr="00502E0F">
        <w:rPr>
          <w:rFonts w:hint="eastAsia"/>
          <w:lang w:eastAsia="ko-KR"/>
        </w:rPr>
        <w:t>At least one of Option 1A, 1B, and 3 is supported.</w:t>
      </w:r>
    </w:p>
    <w:p w14:paraId="312C1BF3" w14:textId="77777777" w:rsidR="001F4021" w:rsidRPr="00502E0F" w:rsidRDefault="001F4021" w:rsidP="00CA482C">
      <w:pPr>
        <w:numPr>
          <w:ilvl w:val="1"/>
          <w:numId w:val="17"/>
        </w:numPr>
        <w:spacing w:after="0" w:line="360" w:lineRule="auto"/>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CA482C">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CA482C">
      <w:pPr>
        <w:spacing w:after="0" w:line="360" w:lineRule="auto"/>
        <w:ind w:left="720" w:hanging="720"/>
        <w:rPr>
          <w:rFonts w:eastAsia="바탕"/>
          <w:lang w:eastAsia="x-none"/>
        </w:rPr>
      </w:pPr>
    </w:p>
    <w:p w14:paraId="4A3A1EA9" w14:textId="77777777" w:rsidR="00536ACE" w:rsidRPr="006F0827" w:rsidRDefault="003403BD" w:rsidP="00CA482C">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 xml:space="preserve">Sidelink control </w:t>
      </w:r>
      <w:r w:rsidRPr="00C97A2A">
        <w:rPr>
          <w:szCs w:val="20"/>
          <w:lang w:eastAsia="ko-KR"/>
        </w:rPr>
        <w:t>information</w:t>
      </w:r>
      <w:r w:rsidRPr="00C97A2A">
        <w:rPr>
          <w:rFonts w:hint="eastAsia"/>
          <w:szCs w:val="20"/>
          <w:lang w:eastAsia="ko-KR"/>
        </w:rPr>
        <w:t xml:space="preserve"> (SCI) is defined.</w:t>
      </w:r>
    </w:p>
    <w:p w14:paraId="68B9DE16"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is transmitted in PSCCH.</w:t>
      </w:r>
    </w:p>
    <w:p w14:paraId="3D89DA3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SCI includes at least one SCI format which includes the information necessary to decode the corresponding PSSCH.</w:t>
      </w:r>
    </w:p>
    <w:p w14:paraId="6C856338"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NDI, if defined, is a part of SCI.</w:t>
      </w:r>
    </w:p>
    <w:p w14:paraId="543C431E"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Sidelink feedback control information (SFCI) is defined.</w:t>
      </w:r>
    </w:p>
    <w:p w14:paraId="26E7C5C5"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SFCI includes at least one SFCI format which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CA482C">
      <w:pPr>
        <w:pStyle w:val="bullet3"/>
        <w:spacing w:line="360" w:lineRule="auto"/>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FFS how to convey SFCI on sidelink in PSCCH, and/or PSSCH, and/or a new </w:t>
      </w:r>
      <w:r w:rsidRPr="00C97A2A">
        <w:rPr>
          <w:szCs w:val="20"/>
          <w:lang w:eastAsia="ko-KR"/>
        </w:rPr>
        <w:t>physical</w:t>
      </w:r>
      <w:r w:rsidRPr="00C97A2A">
        <w:rPr>
          <w:rFonts w:hint="eastAsia"/>
          <w:szCs w:val="20"/>
          <w:lang w:eastAsia="ko-KR"/>
        </w:rPr>
        <w:t xml:space="preserve"> sidelink channel</w:t>
      </w:r>
    </w:p>
    <w:p w14:paraId="4607297C" w14:textId="77777777" w:rsidR="00366C5E" w:rsidRPr="00C97A2A" w:rsidRDefault="00366C5E" w:rsidP="00CA482C">
      <w:pPr>
        <w:pStyle w:val="bullet1"/>
        <w:spacing w:line="360" w:lineRule="auto"/>
        <w:rPr>
          <w:szCs w:val="20"/>
          <w:lang w:eastAsia="ko-KR"/>
        </w:rPr>
      </w:pPr>
      <w:r w:rsidRPr="00C97A2A">
        <w:rPr>
          <w:rFonts w:hint="eastAsia"/>
          <w:szCs w:val="20"/>
          <w:lang w:eastAsia="ko-KR"/>
        </w:rPr>
        <w:t>FFS in the context of Mode 1:</w:t>
      </w:r>
    </w:p>
    <w:p w14:paraId="1BCF4979"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CA482C">
      <w:pPr>
        <w:pStyle w:val="bullet2"/>
        <w:spacing w:line="360" w:lineRule="auto"/>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CA482C">
      <w:pPr>
        <w:spacing w:after="0" w:line="360" w:lineRule="auto"/>
        <w:ind w:left="720" w:hanging="720"/>
        <w:rPr>
          <w:rFonts w:eastAsia="바탕"/>
          <w:lang w:val="en-GB" w:eastAsia="x-none"/>
        </w:rPr>
      </w:pPr>
    </w:p>
    <w:p w14:paraId="58086ED7" w14:textId="77777777" w:rsidR="00536ACE" w:rsidRPr="006F0827" w:rsidRDefault="00536ACE" w:rsidP="00CA482C">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CA482C">
      <w:pPr>
        <w:pStyle w:val="bullet1"/>
        <w:spacing w:line="360" w:lineRule="auto"/>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sidelink</w:t>
      </w:r>
    </w:p>
    <w:p w14:paraId="01A609D8" w14:textId="77777777" w:rsidR="00366C5E" w:rsidRPr="00DB7965" w:rsidRDefault="00366C5E" w:rsidP="00CA482C">
      <w:pPr>
        <w:pStyle w:val="bullet2"/>
        <w:spacing w:line="360" w:lineRule="auto"/>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can be used for sidelink transmission and/or reception.</w:t>
      </w:r>
    </w:p>
    <w:p w14:paraId="59D452AC" w14:textId="77777777" w:rsidR="00366C5E" w:rsidRPr="00DB7965" w:rsidRDefault="00366C5E" w:rsidP="00CA482C">
      <w:pPr>
        <w:pStyle w:val="bullet3"/>
        <w:spacing w:line="360" w:lineRule="auto"/>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CA482C">
      <w:pPr>
        <w:pStyle w:val="bullet3"/>
        <w:spacing w:line="360" w:lineRule="auto"/>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CA482C">
      <w:pPr>
        <w:pStyle w:val="bullet3"/>
        <w:spacing w:line="360" w:lineRule="auto"/>
        <w:rPr>
          <w:szCs w:val="20"/>
        </w:rPr>
      </w:pPr>
      <w:r w:rsidRPr="00DB7965">
        <w:rPr>
          <w:rFonts w:hint="eastAsia"/>
          <w:szCs w:val="20"/>
          <w:lang w:eastAsia="ko-KR"/>
        </w:rPr>
        <w:t>FFS how gNB and other UEs know the RF bandwidth of the UE</w:t>
      </w:r>
    </w:p>
    <w:p w14:paraId="426FEEFB" w14:textId="77777777" w:rsidR="00366C5E" w:rsidRPr="00DB7965" w:rsidRDefault="00366C5E" w:rsidP="00CA482C">
      <w:pPr>
        <w:pStyle w:val="bullet2"/>
        <w:spacing w:line="360" w:lineRule="auto"/>
        <w:rPr>
          <w:szCs w:val="20"/>
        </w:rPr>
      </w:pPr>
      <w:r w:rsidRPr="00DB7965">
        <w:rPr>
          <w:szCs w:val="20"/>
        </w:rPr>
        <w:t>FFS if BWP (if defined) can be used to in defining at least part of resource pool</w:t>
      </w:r>
    </w:p>
    <w:p w14:paraId="5B2FFD81" w14:textId="77777777" w:rsidR="00366C5E" w:rsidRPr="00DB7965" w:rsidRDefault="00366C5E" w:rsidP="00CA482C">
      <w:pPr>
        <w:pStyle w:val="bullet2"/>
        <w:spacing w:line="360" w:lineRule="auto"/>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CA482C">
      <w:pPr>
        <w:pStyle w:val="bullet2"/>
        <w:spacing w:line="360" w:lineRule="auto"/>
        <w:rPr>
          <w:szCs w:val="20"/>
        </w:rPr>
      </w:pPr>
      <w:r w:rsidRPr="00DB7965">
        <w:rPr>
          <w:rFonts w:hint="eastAsia"/>
          <w:szCs w:val="20"/>
          <w:lang w:eastAsia="ko-KR"/>
        </w:rPr>
        <w:lastRenderedPageBreak/>
        <w:t>UE assumes a single numerology in using a resource pool.</w:t>
      </w:r>
    </w:p>
    <w:p w14:paraId="0A701489" w14:textId="77777777" w:rsidR="00366C5E" w:rsidRPr="00DB7965" w:rsidRDefault="00366C5E" w:rsidP="00CA482C">
      <w:pPr>
        <w:pStyle w:val="bullet2"/>
        <w:spacing w:line="360" w:lineRule="auto"/>
        <w:rPr>
          <w:szCs w:val="20"/>
        </w:rPr>
      </w:pPr>
      <w:r w:rsidRPr="00DB7965">
        <w:rPr>
          <w:rFonts w:hint="eastAsia"/>
          <w:szCs w:val="20"/>
          <w:lang w:eastAsia="ko-KR"/>
        </w:rPr>
        <w:t>M</w:t>
      </w:r>
      <w:r w:rsidRPr="00DB7965">
        <w:rPr>
          <w:rFonts w:hint="eastAsia"/>
          <w:szCs w:val="20"/>
        </w:rPr>
        <w:t xml:space="preserve">ultiple resource pools </w:t>
      </w:r>
      <w:r w:rsidRPr="00DB7965">
        <w:rPr>
          <w:rFonts w:hint="eastAsia"/>
          <w:szCs w:val="20"/>
          <w:lang w:eastAsia="ko-KR"/>
        </w:rPr>
        <w:t>can</w:t>
      </w:r>
      <w:r w:rsidRPr="00DB7965">
        <w:rPr>
          <w:rFonts w:hint="eastAsia"/>
          <w:szCs w:val="20"/>
        </w:rPr>
        <w:t xml:space="preserve"> be configured to a single UE</w:t>
      </w:r>
      <w:r w:rsidRPr="00DB7965">
        <w:rPr>
          <w:rFonts w:hint="eastAsia"/>
          <w:szCs w:val="20"/>
          <w:lang w:eastAsia="ko-KR"/>
        </w:rPr>
        <w:t xml:space="preserve"> in a given carrier.</w:t>
      </w:r>
    </w:p>
    <w:p w14:paraId="08D07954" w14:textId="77777777" w:rsidR="00366C5E" w:rsidRPr="00DB7965" w:rsidRDefault="00366C5E" w:rsidP="00CA482C">
      <w:pPr>
        <w:pStyle w:val="bullet3"/>
        <w:spacing w:line="360" w:lineRule="auto"/>
        <w:rPr>
          <w:szCs w:val="20"/>
        </w:rPr>
      </w:pPr>
      <w:r w:rsidRPr="00DB7965">
        <w:rPr>
          <w:rFonts w:hint="eastAsia"/>
          <w:szCs w:val="20"/>
          <w:lang w:eastAsia="ko-KR"/>
        </w:rPr>
        <w:t>FFS how to use multiple resource pools when (pre-)configured.</w:t>
      </w:r>
    </w:p>
    <w:p w14:paraId="40CB4FC7" w14:textId="77777777" w:rsidR="00366C5E" w:rsidRPr="00DB7965" w:rsidRDefault="00366C5E" w:rsidP="00CA482C">
      <w:pPr>
        <w:pStyle w:val="bullet1"/>
        <w:spacing w:line="360" w:lineRule="auto"/>
        <w:rPr>
          <w:szCs w:val="20"/>
        </w:rPr>
      </w:pPr>
      <w:r w:rsidRPr="00DB7965">
        <w:rPr>
          <w:szCs w:val="20"/>
        </w:rPr>
        <w:t>FFS BWP is supported for NR sidelink</w:t>
      </w:r>
    </w:p>
    <w:p w14:paraId="52C04AFA" w14:textId="77777777" w:rsidR="00366C5E" w:rsidRPr="00DB7965" w:rsidRDefault="00366C5E" w:rsidP="00CA482C">
      <w:pPr>
        <w:pStyle w:val="bullet2"/>
        <w:spacing w:line="360" w:lineRule="auto"/>
        <w:rPr>
          <w:szCs w:val="20"/>
        </w:rPr>
      </w:pPr>
      <w:r w:rsidRPr="00DB7965">
        <w:rPr>
          <w:rFonts w:hint="eastAsia"/>
          <w:szCs w:val="20"/>
          <w:lang w:eastAsia="ko-KR"/>
        </w:rPr>
        <w:t>FFS whether RAN1 can assume that at most one BWP is configured in a carrier from the system perspective.</w:t>
      </w:r>
    </w:p>
    <w:p w14:paraId="36092FD0" w14:textId="77777777" w:rsidR="00366C5E" w:rsidRPr="00DB7965" w:rsidRDefault="00366C5E" w:rsidP="00CA482C">
      <w:pPr>
        <w:pStyle w:val="bullet2"/>
        <w:spacing w:line="360" w:lineRule="auto"/>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is covered by a single BWP.</w:t>
      </w:r>
    </w:p>
    <w:p w14:paraId="197C13FC" w14:textId="77777777" w:rsidR="00366C5E" w:rsidRPr="00DB7965" w:rsidRDefault="00366C5E" w:rsidP="00CA482C">
      <w:pPr>
        <w:pStyle w:val="bullet2"/>
        <w:spacing w:line="360" w:lineRule="auto"/>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CA482C">
      <w:pPr>
        <w:pStyle w:val="bullet2"/>
        <w:spacing w:line="360" w:lineRule="auto"/>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CA482C">
      <w:pPr>
        <w:pStyle w:val="bullet2"/>
        <w:spacing w:line="360" w:lineRule="auto"/>
        <w:rPr>
          <w:szCs w:val="20"/>
        </w:rPr>
      </w:pPr>
      <w:r w:rsidRPr="00DB7965">
        <w:rPr>
          <w:szCs w:val="20"/>
        </w:rPr>
        <w:t xml:space="preserve">There is at most one activated sidelink BWP for a UE </w:t>
      </w:r>
      <w:r w:rsidRPr="00DB7965">
        <w:rPr>
          <w:rFonts w:hint="eastAsia"/>
          <w:szCs w:val="20"/>
          <w:lang w:eastAsia="ko-KR"/>
        </w:rPr>
        <w:t xml:space="preserve">in a given carrier </w:t>
      </w:r>
      <w:r w:rsidRPr="00DB7965">
        <w:rPr>
          <w:szCs w:val="20"/>
        </w:rPr>
        <w:t>as in the Uu case</w:t>
      </w:r>
    </w:p>
    <w:p w14:paraId="76F8B1A5" w14:textId="77777777" w:rsidR="00366C5E" w:rsidRPr="00DB7965" w:rsidRDefault="00366C5E" w:rsidP="00CA482C">
      <w:pPr>
        <w:pStyle w:val="bullet3"/>
        <w:spacing w:line="360" w:lineRule="auto"/>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benefit, and impact of sidelink BWP switching</w:t>
      </w:r>
    </w:p>
    <w:p w14:paraId="3DC40904" w14:textId="77777777" w:rsidR="00366C5E" w:rsidRPr="00DB7965" w:rsidRDefault="00366C5E" w:rsidP="00CA482C">
      <w:pPr>
        <w:pStyle w:val="bullet2"/>
        <w:spacing w:line="360" w:lineRule="auto"/>
        <w:rPr>
          <w:szCs w:val="20"/>
        </w:rPr>
      </w:pPr>
      <w:r w:rsidRPr="00DB7965">
        <w:rPr>
          <w:szCs w:val="20"/>
        </w:rPr>
        <w:t>Aim to conclude in RAN1#95</w:t>
      </w:r>
    </w:p>
    <w:p w14:paraId="249AC4E2" w14:textId="77777777" w:rsidR="00366C5E" w:rsidRPr="00DB7965" w:rsidRDefault="00366C5E" w:rsidP="00CA482C">
      <w:pPr>
        <w:pStyle w:val="bullet3"/>
        <w:spacing w:line="360" w:lineRule="auto"/>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CA482C">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CA482C">
      <w:pPr>
        <w:pStyle w:val="2"/>
        <w:spacing w:before="0" w:after="0"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CA482C">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At least CP-OFDM is supported.</w:t>
      </w:r>
    </w:p>
    <w:p w14:paraId="65C7C8B2"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Feedback channel coverage enhancement</w:t>
      </w:r>
    </w:p>
    <w:p w14:paraId="5B7F1F59" w14:textId="77777777" w:rsidR="00536ACE" w:rsidRPr="008460C7" w:rsidRDefault="00536ACE" w:rsidP="00CA482C">
      <w:pPr>
        <w:numPr>
          <w:ilvl w:val="0"/>
          <w:numId w:val="18"/>
        </w:numPr>
        <w:spacing w:after="0" w:line="360" w:lineRule="auto"/>
        <w:jc w:val="both"/>
        <w:rPr>
          <w:lang w:eastAsia="ko-KR"/>
        </w:rPr>
      </w:pPr>
      <w:r w:rsidRPr="008460C7">
        <w:rPr>
          <w:rFonts w:hint="eastAsia"/>
          <w:lang w:eastAsia="ko-KR"/>
        </w:rPr>
        <w:t>A single waveform is used in all the sidelink channels in a carrier.</w:t>
      </w:r>
    </w:p>
    <w:p w14:paraId="36E27798"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Note: A sequence based channel can be supported in any waveform.</w:t>
      </w:r>
    </w:p>
    <w:p w14:paraId="2912C907" w14:textId="77777777" w:rsidR="00536ACE" w:rsidRPr="008460C7" w:rsidRDefault="00536ACE" w:rsidP="00CA482C">
      <w:pPr>
        <w:numPr>
          <w:ilvl w:val="1"/>
          <w:numId w:val="18"/>
        </w:numPr>
        <w:spacing w:after="0" w:line="360" w:lineRule="auto"/>
        <w:jc w:val="both"/>
        <w:rPr>
          <w:lang w:eastAsia="ko-KR"/>
        </w:rPr>
      </w:pPr>
      <w:r w:rsidRPr="008460C7">
        <w:rPr>
          <w:rFonts w:hint="eastAsia"/>
          <w:lang w:eastAsia="ko-KR"/>
        </w:rPr>
        <w:t xml:space="preserve">(Pre-)configuration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CA482C">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CA482C">
      <w:pPr>
        <w:numPr>
          <w:ilvl w:val="0"/>
          <w:numId w:val="19"/>
        </w:numPr>
        <w:spacing w:after="0" w:line="360" w:lineRule="auto"/>
        <w:jc w:val="both"/>
        <w:rPr>
          <w:lang w:eastAsia="ko-KR"/>
        </w:rPr>
      </w:pPr>
      <w:r w:rsidRPr="003D31E9">
        <w:rPr>
          <w:lang w:eastAsia="ko-KR"/>
        </w:rPr>
        <w:t>For PSCCH/PSSCH in FR1, NR V2X supports normal CP for 15kHz,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CA482C">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CA482C">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CA482C">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CA482C">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CA482C">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CA482C">
      <w:pPr>
        <w:spacing w:after="0" w:line="360" w:lineRule="auto"/>
      </w:pPr>
    </w:p>
    <w:p w14:paraId="31CCCF52" w14:textId="77777777" w:rsidR="00536ACE" w:rsidRPr="00814D5F" w:rsidRDefault="00536ACE" w:rsidP="00CA482C">
      <w:pPr>
        <w:spacing w:after="0" w:line="360" w:lineRule="auto"/>
      </w:pPr>
      <w:r w:rsidRPr="00814D5F">
        <w:rPr>
          <w:highlight w:val="green"/>
        </w:rPr>
        <w:t>Agreements</w:t>
      </w:r>
      <w:r w:rsidRPr="00814D5F">
        <w:t>:</w:t>
      </w:r>
    </w:p>
    <w:p w14:paraId="193A5A4D" w14:textId="77777777" w:rsidR="00536ACE" w:rsidRPr="00814D5F" w:rsidRDefault="00536ACE" w:rsidP="00CA482C">
      <w:pPr>
        <w:numPr>
          <w:ilvl w:val="0"/>
          <w:numId w:val="20"/>
        </w:numPr>
        <w:spacing w:after="0" w:line="360" w:lineRule="auto"/>
        <w:jc w:val="both"/>
        <w:rPr>
          <w:lang w:eastAsia="ko-KR"/>
        </w:rPr>
      </w:pPr>
      <w:r w:rsidRPr="00814D5F">
        <w:rPr>
          <w:rFonts w:hint="eastAsia"/>
          <w:lang w:eastAsia="ko-KR"/>
        </w:rPr>
        <w:lastRenderedPageBreak/>
        <w:t>B</w:t>
      </w:r>
      <w:r w:rsidRPr="00814D5F">
        <w:rPr>
          <w:lang w:eastAsia="ko-KR"/>
        </w:rPr>
        <w:t xml:space="preserve">WP is </w:t>
      </w:r>
      <w:r w:rsidRPr="00814D5F">
        <w:rPr>
          <w:rFonts w:hint="eastAsia"/>
          <w:lang w:eastAsia="ko-KR"/>
        </w:rPr>
        <w:t xml:space="preserve">defined </w:t>
      </w:r>
      <w:r w:rsidRPr="00814D5F">
        <w:rPr>
          <w:lang w:eastAsia="ko-KR"/>
        </w:rPr>
        <w:t>for NR sidelink.</w:t>
      </w:r>
    </w:p>
    <w:p w14:paraId="6EA709D2"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In a licensed carrier, SL BWP is defined separately from BWP for Uu from the specification perspective.</w:t>
      </w:r>
    </w:p>
    <w:p w14:paraId="1930B2EE" w14:textId="77777777" w:rsidR="00536ACE" w:rsidRPr="00814D5F" w:rsidRDefault="00536ACE" w:rsidP="00CA482C">
      <w:pPr>
        <w:numPr>
          <w:ilvl w:val="2"/>
          <w:numId w:val="20"/>
        </w:numPr>
        <w:spacing w:after="0" w:line="360" w:lineRule="auto"/>
        <w:jc w:val="both"/>
        <w:rPr>
          <w:lang w:eastAsia="ko-KR"/>
        </w:rPr>
      </w:pPr>
      <w:r w:rsidRPr="00814D5F">
        <w:rPr>
          <w:rFonts w:hint="eastAsia"/>
          <w:lang w:eastAsia="ko-KR"/>
        </w:rPr>
        <w:t>FFS the relation with Uu BWP.</w:t>
      </w:r>
    </w:p>
    <w:p w14:paraId="7C4D0ED4" w14:textId="77777777" w:rsidR="00536ACE" w:rsidRPr="00814D5F" w:rsidRDefault="00536ACE" w:rsidP="00CA482C">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r w:rsidRPr="00814D5F">
        <w:rPr>
          <w:lang w:eastAsia="ko-KR"/>
        </w:rPr>
        <w:t>Tx</w:t>
      </w:r>
      <w:proofErr w:type="spellEnd"/>
      <w:r w:rsidRPr="00814D5F">
        <w:rPr>
          <w:lang w:eastAsia="ko-KR"/>
        </w:rPr>
        <w:t xml:space="preserve"> and Rx.</w:t>
      </w:r>
    </w:p>
    <w:p w14:paraId="333EC7F6"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CA482C">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CA482C">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is exchanged in sidelink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CA482C">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CA482C">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CA482C">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CA482C">
      <w:pPr>
        <w:spacing w:after="0" w:line="360" w:lineRule="auto"/>
        <w:rPr>
          <w:lang w:val="x-none" w:eastAsia="ko-KR"/>
        </w:rPr>
      </w:pPr>
      <w:r w:rsidRPr="00814D5F">
        <w:rPr>
          <w:rFonts w:hint="eastAsia"/>
          <w:lang w:val="x-none" w:eastAsia="ko-KR"/>
        </w:rPr>
        <w:t xml:space="preserve">Note: This does not intend to make restriction in designing the sidelink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CA482C">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CA482C">
      <w:pPr>
        <w:spacing w:after="0" w:line="360" w:lineRule="auto"/>
        <w:rPr>
          <w:lang w:val="x-none" w:eastAsia="x-none"/>
        </w:rPr>
      </w:pPr>
    </w:p>
    <w:p w14:paraId="4CD86757" w14:textId="77777777" w:rsidR="00536ACE" w:rsidRPr="00C62960" w:rsidRDefault="00536ACE" w:rsidP="00CA482C">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CA482C">
      <w:pPr>
        <w:numPr>
          <w:ilvl w:val="0"/>
          <w:numId w:val="21"/>
        </w:numPr>
        <w:spacing w:after="0" w:line="360" w:lineRule="auto"/>
        <w:jc w:val="both"/>
        <w:rPr>
          <w:lang w:eastAsia="ko-KR"/>
        </w:rPr>
      </w:pPr>
      <w:r w:rsidRPr="00C62960">
        <w:rPr>
          <w:lang w:eastAsia="ko-KR"/>
        </w:rPr>
        <w:t>Regarding PSCCH / PSSCH multiplexing, at least option 3 is supported</w:t>
      </w:r>
      <w:r w:rsidRPr="00C62960">
        <w:rPr>
          <w:rFonts w:hint="eastAsia"/>
          <w:lang w:eastAsia="ko-KR"/>
        </w:rPr>
        <w:t xml:space="preserve"> for CP-OFDM</w:t>
      </w:r>
      <w:r w:rsidRPr="00C62960">
        <w:rPr>
          <w:lang w:eastAsia="ko-KR"/>
        </w:rPr>
        <w:t>.</w:t>
      </w:r>
    </w:p>
    <w:p w14:paraId="4019A6D8"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 xml:space="preserve">RAN1 assumes that transient period is not needed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CA482C">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CA482C">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e.g. whether some of them are supported to increase PSCCH coverage.</w:t>
      </w:r>
    </w:p>
    <w:p w14:paraId="0845EB3D" w14:textId="77777777" w:rsidR="00536ACE" w:rsidRDefault="00536ACE" w:rsidP="00CA482C">
      <w:pPr>
        <w:spacing w:after="0" w:line="360" w:lineRule="auto"/>
        <w:rPr>
          <w:lang w:eastAsia="ko-KR"/>
        </w:rPr>
      </w:pPr>
    </w:p>
    <w:p w14:paraId="7D5E4073" w14:textId="77777777" w:rsidR="00536ACE" w:rsidRPr="00B22FF0" w:rsidRDefault="00536ACE" w:rsidP="00CA482C">
      <w:pPr>
        <w:spacing w:after="0" w:line="360" w:lineRule="auto"/>
        <w:rPr>
          <w:lang w:eastAsia="ko-KR"/>
        </w:rPr>
      </w:pPr>
      <w:r w:rsidRPr="0034507B">
        <w:rPr>
          <w:rFonts w:hint="eastAsia"/>
          <w:lang w:eastAsia="ko-KR"/>
        </w:rPr>
        <w:t>Send an LS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CA482C">
      <w:pPr>
        <w:numPr>
          <w:ilvl w:val="0"/>
          <w:numId w:val="21"/>
        </w:numPr>
        <w:spacing w:after="0" w:line="360" w:lineRule="auto"/>
        <w:rPr>
          <w:lang w:eastAsia="ko-KR"/>
        </w:rPr>
      </w:pPr>
      <w:r>
        <w:rPr>
          <w:lang w:eastAsia="ko-KR"/>
        </w:rPr>
        <w:t>Fixing email address</w:t>
      </w:r>
    </w:p>
    <w:p w14:paraId="33C8F99B" w14:textId="77777777" w:rsidR="00536ACE" w:rsidRDefault="00536ACE" w:rsidP="00CA482C">
      <w:pPr>
        <w:numPr>
          <w:ilvl w:val="0"/>
          <w:numId w:val="21"/>
        </w:numPr>
        <w:spacing w:after="0" w:line="360" w:lineRule="auto"/>
        <w:rPr>
          <w:lang w:eastAsia="ko-KR"/>
        </w:rPr>
      </w:pPr>
      <w:r>
        <w:rPr>
          <w:lang w:eastAsia="ko-KR"/>
        </w:rPr>
        <w:t>“identified” to “are studying”</w:t>
      </w:r>
    </w:p>
    <w:p w14:paraId="401C8F38" w14:textId="77777777" w:rsidR="00536ACE" w:rsidRPr="0034507B" w:rsidRDefault="00536ACE" w:rsidP="00CA482C">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CA482C">
      <w:pPr>
        <w:spacing w:after="0" w:line="360" w:lineRule="auto"/>
        <w:rPr>
          <w:highlight w:val="darkYellow"/>
          <w:lang w:eastAsia="ko-KR"/>
        </w:rPr>
      </w:pPr>
    </w:p>
    <w:p w14:paraId="331ECADB" w14:textId="77777777" w:rsidR="00536ACE" w:rsidRPr="00FB6206" w:rsidRDefault="00536ACE" w:rsidP="00CA482C">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CA482C">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is assumed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CA482C">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CA482C">
      <w:pPr>
        <w:spacing w:after="0" w:line="360" w:lineRule="auto"/>
        <w:ind w:left="720" w:hanging="720"/>
        <w:rPr>
          <w:rFonts w:eastAsia="바탕"/>
          <w:b/>
          <w:sz w:val="22"/>
          <w:szCs w:val="22"/>
          <w:lang w:eastAsia="ko-KR"/>
        </w:rPr>
      </w:pPr>
    </w:p>
    <w:p w14:paraId="185A1978" w14:textId="77777777" w:rsidR="00536ACE" w:rsidRPr="00A97001" w:rsidRDefault="00536ACE" w:rsidP="00CA482C">
      <w:pPr>
        <w:pStyle w:val="2"/>
        <w:spacing w:before="0" w:after="0" w:line="360" w:lineRule="auto"/>
      </w:pPr>
      <w:r w:rsidRPr="00A97001">
        <w:rPr>
          <w:rFonts w:hint="eastAsia"/>
        </w:rPr>
        <w:t>Agreements in RAN1</w:t>
      </w:r>
      <w:r w:rsidRPr="00A97001">
        <w:t>AH-1901</w:t>
      </w:r>
    </w:p>
    <w:p w14:paraId="538FDE72" w14:textId="77777777" w:rsidR="00536ACE" w:rsidRPr="001D6741" w:rsidRDefault="00536ACE" w:rsidP="00CA482C">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CA482C">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CA482C">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lastRenderedPageBreak/>
        <w:t>Agreements</w:t>
      </w:r>
      <w:r w:rsidRPr="001D6741">
        <w:rPr>
          <w:rFonts w:ascii="Times" w:eastAsia="바탕" w:hAnsi="Times"/>
          <w:lang w:eastAsia="ko-KR"/>
        </w:rPr>
        <w:t>:</w:t>
      </w:r>
    </w:p>
    <w:p w14:paraId="32CA95D1" w14:textId="77777777" w:rsidR="00536ACE" w:rsidRPr="001D6741" w:rsidRDefault="00536ACE" w:rsidP="00CA482C">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r w:rsidRPr="005A1CA0">
        <w:rPr>
          <w:rFonts w:ascii="Times" w:eastAsia="바탕" w:hAnsi="Times" w:hint="eastAsia"/>
          <w:lang w:eastAsia="ko-KR"/>
        </w:rPr>
        <w:t>is separated</w:t>
      </w:r>
      <w:r w:rsidRPr="000911D4">
        <w:rPr>
          <w:rFonts w:ascii="Times" w:eastAsia="바탕" w:hAnsi="Times" w:hint="eastAsia"/>
          <w:lang w:eastAsia="ko-KR"/>
        </w:rPr>
        <w:t xml:space="preserve"> f</w:t>
      </w:r>
      <w:r w:rsidRPr="001D6741">
        <w:rPr>
          <w:rFonts w:ascii="Times" w:eastAsia="바탕" w:hAnsi="Times" w:hint="eastAsia"/>
          <w:lang w:eastAsia="ko-KR"/>
        </w:rPr>
        <w:t xml:space="preserve">rom Uu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CA482C">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is not expected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to DL BWP including initial Uu BWP</w:t>
      </w:r>
    </w:p>
    <w:p w14:paraId="73BA2FA1" w14:textId="77777777" w:rsidR="00536ACE" w:rsidRPr="001D6741" w:rsidRDefault="00536ACE" w:rsidP="00CA482C">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CA482C">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CA482C">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CA482C">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CA482C">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CA482C">
      <w:pPr>
        <w:numPr>
          <w:ilvl w:val="1"/>
          <w:numId w:val="26"/>
        </w:numPr>
        <w:spacing w:after="0" w:line="360" w:lineRule="auto"/>
        <w:rPr>
          <w:rFonts w:ascii="Times" w:eastAsia="바탕" w:hAnsi="Times"/>
          <w:lang w:eastAsia="ko-KR"/>
        </w:rPr>
      </w:pPr>
      <w:r w:rsidRPr="001D6741">
        <w:rPr>
          <w:rFonts w:ascii="Times" w:eastAsia="바탕" w:hAnsi="Times"/>
          <w:lang w:eastAsia="ko-KR"/>
        </w:rPr>
        <w:t>E.g. Whether multiple patterns are supported, whether PDSCH/PUSCH DMRS configuration 1 or 2 is reused.</w:t>
      </w:r>
    </w:p>
    <w:p w14:paraId="3F67B59F" w14:textId="77777777" w:rsidR="00536ACE" w:rsidRPr="001D6741" w:rsidRDefault="00536ACE" w:rsidP="00CA482C">
      <w:pPr>
        <w:spacing w:after="0" w:line="360" w:lineRule="auto"/>
        <w:rPr>
          <w:rFonts w:ascii="Times" w:eastAsia="바탕" w:hAnsi="Times"/>
          <w:lang w:eastAsia="ko-KR"/>
        </w:rPr>
      </w:pPr>
    </w:p>
    <w:p w14:paraId="08AF66E3"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CA482C">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CA482C">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CA482C">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CA482C">
      <w:pPr>
        <w:spacing w:after="0" w:line="360" w:lineRule="auto"/>
        <w:rPr>
          <w:rFonts w:eastAsiaTheme="minorEastAsia"/>
          <w:lang w:val="fi-FI" w:eastAsia="ko-KR"/>
        </w:rPr>
      </w:pPr>
    </w:p>
    <w:p w14:paraId="6B9D7B8B" w14:textId="2057922F" w:rsidR="006F0827" w:rsidRPr="006F0827" w:rsidRDefault="006F0827" w:rsidP="00CA482C">
      <w:pPr>
        <w:pStyle w:val="2"/>
        <w:spacing w:before="0"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CA482C">
      <w:pPr>
        <w:numPr>
          <w:ilvl w:val="0"/>
          <w:numId w:val="32"/>
        </w:numPr>
        <w:spacing w:after="0" w:line="360" w:lineRule="auto"/>
        <w:jc w:val="both"/>
        <w:rPr>
          <w:lang w:eastAsia="ko-KR"/>
        </w:rPr>
      </w:pPr>
      <w:r w:rsidRPr="006F0827">
        <w:rPr>
          <w:lang w:eastAsia="ko-KR"/>
        </w:rPr>
        <w:t>Rel-16 NR sidelink supports CP-OFDM only.</w:t>
      </w:r>
    </w:p>
    <w:p w14:paraId="1F31C52E" w14:textId="77777777" w:rsidR="006F0827" w:rsidRPr="006F0827" w:rsidRDefault="006F0827" w:rsidP="00CA482C">
      <w:pPr>
        <w:spacing w:after="0" w:line="360" w:lineRule="auto"/>
        <w:rPr>
          <w:lang w:eastAsia="x-none"/>
        </w:rPr>
      </w:pPr>
    </w:p>
    <w:p w14:paraId="53663EEA"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CA482C">
      <w:pPr>
        <w:numPr>
          <w:ilvl w:val="0"/>
          <w:numId w:val="32"/>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CA482C">
      <w:pPr>
        <w:numPr>
          <w:ilvl w:val="0"/>
          <w:numId w:val="32"/>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CA482C">
      <w:pPr>
        <w:spacing w:after="0" w:line="360" w:lineRule="auto"/>
        <w:ind w:left="400"/>
        <w:jc w:val="both"/>
        <w:rPr>
          <w:lang w:eastAsia="ko-KR"/>
        </w:rPr>
      </w:pPr>
    </w:p>
    <w:p w14:paraId="365C6457" w14:textId="77777777" w:rsidR="006F0827" w:rsidRPr="006F0827" w:rsidRDefault="006F0827" w:rsidP="00CA482C">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CA482C">
      <w:pPr>
        <w:numPr>
          <w:ilvl w:val="0"/>
          <w:numId w:val="33"/>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CA482C">
      <w:pPr>
        <w:numPr>
          <w:ilvl w:val="0"/>
          <w:numId w:val="33"/>
        </w:numPr>
        <w:spacing w:after="0" w:line="360" w:lineRule="auto"/>
        <w:jc w:val="both"/>
        <w:rPr>
          <w:lang w:eastAsia="ko-KR"/>
        </w:rPr>
      </w:pPr>
      <w:r w:rsidRPr="006F0827">
        <w:rPr>
          <w:lang w:eastAsia="ko-KR"/>
        </w:rPr>
        <w:lastRenderedPageBreak/>
        <w:t>NR sidelink supports for a UE:</w:t>
      </w:r>
    </w:p>
    <w:p w14:paraId="65B5BAB9" w14:textId="77777777" w:rsidR="006F0827" w:rsidRPr="006F0827" w:rsidRDefault="006F0827" w:rsidP="00CA482C">
      <w:pPr>
        <w:numPr>
          <w:ilvl w:val="1"/>
          <w:numId w:val="33"/>
        </w:numPr>
        <w:spacing w:after="0" w:line="360" w:lineRule="auto"/>
        <w:jc w:val="both"/>
        <w:rPr>
          <w:lang w:eastAsia="ko-KR"/>
        </w:rPr>
      </w:pPr>
      <w:r w:rsidRPr="006F0827">
        <w:rPr>
          <w:lang w:eastAsia="ko-KR"/>
        </w:rPr>
        <w:t>A case where all the symbols in a slot are available for sidelink.</w:t>
      </w:r>
    </w:p>
    <w:p w14:paraId="07C9420C" w14:textId="77777777" w:rsidR="006F0827" w:rsidRPr="006F0827" w:rsidRDefault="006F0827" w:rsidP="00CA482C">
      <w:pPr>
        <w:numPr>
          <w:ilvl w:val="1"/>
          <w:numId w:val="33"/>
        </w:numPr>
        <w:spacing w:after="0" w:line="360" w:lineRule="auto"/>
        <w:jc w:val="both"/>
        <w:rPr>
          <w:lang w:eastAsia="ko-KR"/>
        </w:rPr>
      </w:pPr>
      <w:r w:rsidRPr="006F0827">
        <w:rPr>
          <w:lang w:eastAsia="ko-KR"/>
        </w:rPr>
        <w:t>Another case where only a subset of consecutive symbols in a slot is available for sidelink</w:t>
      </w:r>
    </w:p>
    <w:p w14:paraId="4EF77CFB" w14:textId="77777777" w:rsidR="006F0827" w:rsidRPr="006F0827" w:rsidRDefault="006F0827" w:rsidP="00CA482C">
      <w:pPr>
        <w:numPr>
          <w:ilvl w:val="2"/>
          <w:numId w:val="33"/>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CA482C">
      <w:pPr>
        <w:numPr>
          <w:ilvl w:val="2"/>
          <w:numId w:val="33"/>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CA482C">
      <w:pPr>
        <w:numPr>
          <w:ilvl w:val="2"/>
          <w:numId w:val="33"/>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CA482C">
      <w:pPr>
        <w:numPr>
          <w:ilvl w:val="2"/>
          <w:numId w:val="33"/>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CA482C">
      <w:pPr>
        <w:spacing w:after="0" w:line="360" w:lineRule="auto"/>
        <w:rPr>
          <w:lang w:eastAsia="x-none"/>
        </w:rPr>
      </w:pPr>
    </w:p>
    <w:p w14:paraId="6CA86C88"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CA482C">
      <w:pPr>
        <w:numPr>
          <w:ilvl w:val="0"/>
          <w:numId w:val="34"/>
        </w:numPr>
        <w:spacing w:after="0" w:line="360" w:lineRule="auto"/>
        <w:jc w:val="both"/>
        <w:rPr>
          <w:lang w:eastAsia="ko-KR"/>
        </w:rPr>
      </w:pPr>
      <w:r w:rsidRPr="006F0827">
        <w:rPr>
          <w:lang w:eastAsia="ko-KR"/>
        </w:rPr>
        <w:t>At least for sidelink HARQ feedback, NR sidelink supports at least a PSFCH format which uses last symbol(s) available for sidelink in a slot.</w:t>
      </w:r>
    </w:p>
    <w:p w14:paraId="5E9211A1" w14:textId="77777777" w:rsidR="006F0827" w:rsidRPr="006F0827" w:rsidRDefault="006F0827" w:rsidP="00CA482C">
      <w:pPr>
        <w:spacing w:after="0" w:line="360" w:lineRule="auto"/>
        <w:ind w:left="400"/>
        <w:jc w:val="both"/>
        <w:rPr>
          <w:lang w:eastAsia="ko-KR"/>
        </w:rPr>
      </w:pPr>
    </w:p>
    <w:p w14:paraId="24F6EEC4" w14:textId="77777777" w:rsidR="006F0827" w:rsidRPr="006F0827" w:rsidRDefault="006F0827" w:rsidP="00CA482C">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CA482C">
      <w:pPr>
        <w:numPr>
          <w:ilvl w:val="0"/>
          <w:numId w:val="35"/>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CA482C">
      <w:pPr>
        <w:spacing w:after="0" w:line="360" w:lineRule="auto"/>
        <w:jc w:val="both"/>
        <w:rPr>
          <w:rFonts w:eastAsiaTheme="minorEastAsia"/>
          <w:lang w:val="x-none" w:eastAsia="ko-KR"/>
        </w:rPr>
      </w:pPr>
    </w:p>
    <w:p w14:paraId="67A353D2" w14:textId="77777777" w:rsidR="00235D25" w:rsidRPr="00CA7789" w:rsidRDefault="00235D25" w:rsidP="00CA482C">
      <w:pPr>
        <w:spacing w:after="0" w:line="360" w:lineRule="auto"/>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A482C">
      <w:pPr>
        <w:numPr>
          <w:ilvl w:val="0"/>
          <w:numId w:val="36"/>
        </w:numPr>
        <w:spacing w:after="0" w:line="360" w:lineRule="auto"/>
      </w:pPr>
      <w:r w:rsidRPr="00CA7789">
        <w:rPr>
          <w:rFonts w:hint="eastAsia"/>
        </w:rPr>
        <w:t xml:space="preserve">(Pre-)configuration indicates the time gap </w:t>
      </w:r>
      <w:r w:rsidRPr="00CA7789">
        <w:t>between PSFCH and the associated PSSCH for Mode 1 and Mode 2.</w:t>
      </w:r>
    </w:p>
    <w:p w14:paraId="705347B7" w14:textId="77777777" w:rsidR="00235D25" w:rsidRDefault="00235D25" w:rsidP="00CA482C">
      <w:pPr>
        <w:spacing w:after="0" w:line="360" w:lineRule="auto"/>
        <w:rPr>
          <w:lang w:eastAsia="x-none"/>
        </w:rPr>
      </w:pPr>
    </w:p>
    <w:p w14:paraId="45F33489" w14:textId="77777777" w:rsidR="00235D25" w:rsidRPr="00BE36E7" w:rsidRDefault="00235D25" w:rsidP="00CA482C">
      <w:pPr>
        <w:spacing w:after="0" w:line="360" w:lineRule="auto"/>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A482C">
      <w:pPr>
        <w:numPr>
          <w:ilvl w:val="0"/>
          <w:numId w:val="36"/>
        </w:numPr>
        <w:spacing w:after="0" w:line="360" w:lineRule="auto"/>
      </w:pPr>
      <w:r w:rsidRPr="00BE36E7">
        <w:t xml:space="preserve">In mode 1 for unicast and groupcast, it is supported for the transmitter UE via Uu link to report an indication to gNB to indicate the need for retransmission of a TB transmitted by the transmitter UE. </w:t>
      </w:r>
    </w:p>
    <w:p w14:paraId="30EDF8BE" w14:textId="77777777" w:rsidR="00235D25" w:rsidRPr="00BE36E7" w:rsidRDefault="00235D25" w:rsidP="00CA482C">
      <w:pPr>
        <w:numPr>
          <w:ilvl w:val="1"/>
          <w:numId w:val="36"/>
        </w:numPr>
        <w:spacing w:after="0" w:line="360" w:lineRule="auto"/>
      </w:pPr>
      <w:r w:rsidRPr="00BE36E7">
        <w:t>FFS the format of the indication, e.g., in the form of HARQ ACK/NACK, or in the form of SR/BSR, etc.</w:t>
      </w:r>
    </w:p>
    <w:p w14:paraId="346C4B65" w14:textId="77777777" w:rsidR="00235D25" w:rsidRPr="00BE36E7" w:rsidRDefault="00235D25" w:rsidP="00CA482C">
      <w:pPr>
        <w:numPr>
          <w:ilvl w:val="0"/>
          <w:numId w:val="36"/>
        </w:numPr>
        <w:spacing w:after="0" w:line="360" w:lineRule="auto"/>
      </w:pPr>
      <w:r w:rsidRPr="00BE36E7">
        <w:t>RAN1 continues discussion on whether to support report from the receiver UE</w:t>
      </w:r>
      <w:r>
        <w:t xml:space="preserve"> </w:t>
      </w:r>
    </w:p>
    <w:p w14:paraId="39952846" w14:textId="77777777" w:rsidR="00235D25" w:rsidRPr="00BE36E7" w:rsidRDefault="00235D25" w:rsidP="00CA482C">
      <w:pPr>
        <w:numPr>
          <w:ilvl w:val="1"/>
          <w:numId w:val="36"/>
        </w:numPr>
        <w:spacing w:after="0" w:line="360" w:lineRule="auto"/>
      </w:pPr>
      <w:r w:rsidRPr="00BE36E7">
        <w:t>No inter-BS communication will be considered.</w:t>
      </w:r>
    </w:p>
    <w:p w14:paraId="2A36E351" w14:textId="77777777" w:rsidR="00235D25" w:rsidRPr="00BE36E7" w:rsidRDefault="00235D25" w:rsidP="00CA482C">
      <w:pPr>
        <w:spacing w:after="0" w:line="360" w:lineRule="auto"/>
      </w:pPr>
      <w:r w:rsidRPr="00470F72">
        <w:t>To discuss aspects related to 1</w:t>
      </w:r>
      <w:r w:rsidRPr="00470F72">
        <w:rPr>
          <w:vertAlign w:val="superscript"/>
        </w:rPr>
        <w:t>st</w:t>
      </w:r>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CA482C">
      <w:pPr>
        <w:spacing w:after="0" w:line="360" w:lineRule="auto"/>
      </w:pPr>
    </w:p>
    <w:p w14:paraId="2E152126" w14:textId="77777777" w:rsidR="00235D25" w:rsidRPr="003A6C56" w:rsidRDefault="00235D25" w:rsidP="00CA482C">
      <w:pPr>
        <w:spacing w:after="0" w:line="360" w:lineRule="auto"/>
      </w:pPr>
      <w:r w:rsidRPr="003A6C56">
        <w:rPr>
          <w:highlight w:val="green"/>
        </w:rPr>
        <w:t>Agreements</w:t>
      </w:r>
      <w:r w:rsidRPr="003A6C56">
        <w:t>:</w:t>
      </w:r>
    </w:p>
    <w:p w14:paraId="7BA56AE5" w14:textId="77777777" w:rsidR="00235D25" w:rsidRPr="003A6C56" w:rsidRDefault="00235D25" w:rsidP="00CA482C">
      <w:pPr>
        <w:numPr>
          <w:ilvl w:val="0"/>
          <w:numId w:val="39"/>
        </w:numPr>
        <w:spacing w:after="0" w:line="360" w:lineRule="auto"/>
      </w:pPr>
      <w:r w:rsidRPr="003A6C56">
        <w:t>Sidelink HARQ ACK/NACK report from UE to gNB is not supported in Rel-16.</w:t>
      </w:r>
    </w:p>
    <w:p w14:paraId="1402C6F5" w14:textId="77777777" w:rsidR="00235D25" w:rsidRPr="00CA7789" w:rsidRDefault="00235D25" w:rsidP="00CA482C">
      <w:pPr>
        <w:spacing w:after="0" w:line="360" w:lineRule="auto"/>
        <w:rPr>
          <w:lang w:eastAsia="x-none"/>
        </w:rPr>
      </w:pPr>
    </w:p>
    <w:p w14:paraId="499770E8" w14:textId="77777777" w:rsidR="00235D25" w:rsidRPr="00B96D2F" w:rsidRDefault="00235D25" w:rsidP="00CA482C">
      <w:pPr>
        <w:spacing w:after="0" w:line="360" w:lineRule="auto"/>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A482C">
      <w:pPr>
        <w:numPr>
          <w:ilvl w:val="0"/>
          <w:numId w:val="37"/>
        </w:numPr>
        <w:spacing w:after="0" w:line="360" w:lineRule="auto"/>
      </w:pPr>
      <w:r w:rsidRPr="00B96D2F">
        <w:t xml:space="preserve">For unicast RX UEs, SL-RSRP is reported to TX UE </w:t>
      </w:r>
    </w:p>
    <w:p w14:paraId="326BACCE" w14:textId="77777777" w:rsidR="00235D25" w:rsidRPr="00B96D2F" w:rsidRDefault="00235D25" w:rsidP="00CA482C">
      <w:pPr>
        <w:numPr>
          <w:ilvl w:val="0"/>
          <w:numId w:val="37"/>
        </w:numPr>
        <w:spacing w:after="0" w:line="360" w:lineRule="auto"/>
      </w:pPr>
      <w:r w:rsidRPr="00B96D2F">
        <w:rPr>
          <w:rFonts w:hint="eastAsia"/>
        </w:rPr>
        <w:t xml:space="preserve">For sidelink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CA482C">
      <w:pPr>
        <w:numPr>
          <w:ilvl w:val="1"/>
          <w:numId w:val="37"/>
        </w:numPr>
        <w:spacing w:after="0" w:line="360" w:lineRule="auto"/>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CA482C">
      <w:pPr>
        <w:spacing w:after="0" w:line="360" w:lineRule="auto"/>
      </w:pPr>
    </w:p>
    <w:p w14:paraId="34466660" w14:textId="77777777" w:rsidR="00235D25" w:rsidRDefault="00235D25" w:rsidP="00CA482C">
      <w:pPr>
        <w:spacing w:after="0" w:line="360" w:lineRule="auto"/>
      </w:pPr>
    </w:p>
    <w:p w14:paraId="0BD24E9D" w14:textId="77777777" w:rsidR="00235D25" w:rsidRPr="009A0275" w:rsidRDefault="00235D25" w:rsidP="00CA482C">
      <w:pPr>
        <w:spacing w:after="0" w:line="360" w:lineRule="auto"/>
      </w:pPr>
      <w:r w:rsidRPr="009A0275">
        <w:rPr>
          <w:highlight w:val="green"/>
        </w:rPr>
        <w:t>Agreements</w:t>
      </w:r>
      <w:r w:rsidRPr="009A0275">
        <w:t>:</w:t>
      </w:r>
    </w:p>
    <w:p w14:paraId="1E1E996E" w14:textId="77777777" w:rsidR="00235D25" w:rsidRDefault="00235D25" w:rsidP="00CA482C">
      <w:pPr>
        <w:numPr>
          <w:ilvl w:val="0"/>
          <w:numId w:val="38"/>
        </w:numPr>
        <w:spacing w:after="0" w:line="360" w:lineRule="auto"/>
      </w:pPr>
      <w:r w:rsidRPr="009A0275">
        <w:t>TPC commands for SL PC are not supported</w:t>
      </w:r>
    </w:p>
    <w:p w14:paraId="16F0D3E0" w14:textId="77777777" w:rsidR="00235D25" w:rsidRDefault="00235D25" w:rsidP="00CA482C">
      <w:pPr>
        <w:spacing w:after="0" w:line="360" w:lineRule="auto"/>
      </w:pPr>
    </w:p>
    <w:p w14:paraId="2FFCF3B8" w14:textId="77777777" w:rsidR="00235D25" w:rsidRPr="00EE1E3D" w:rsidRDefault="003403BD" w:rsidP="00CA482C">
      <w:pPr>
        <w:spacing w:after="0" w:line="360" w:lineRule="auto"/>
        <w:rPr>
          <w:b/>
        </w:rPr>
      </w:pPr>
      <w:hyperlink r:id="rId10" w:history="1">
        <w:r w:rsidR="00235D25" w:rsidRPr="00EE1E3D">
          <w:rPr>
            <w:rStyle w:val="ad"/>
            <w:b/>
          </w:rPr>
          <w:t>R1-1903597</w:t>
        </w:r>
      </w:hyperlink>
    </w:p>
    <w:p w14:paraId="161EAE4A" w14:textId="77777777" w:rsidR="00235D25" w:rsidRPr="00E66C21" w:rsidRDefault="00235D25" w:rsidP="00CA482C">
      <w:pPr>
        <w:spacing w:after="0" w:line="360" w:lineRule="auto"/>
        <w:rPr>
          <w:highlight w:val="green"/>
        </w:rPr>
      </w:pPr>
      <w:r w:rsidRPr="00E66C21">
        <w:rPr>
          <w:highlight w:val="green"/>
        </w:rPr>
        <w:t>Agreements:</w:t>
      </w:r>
    </w:p>
    <w:p w14:paraId="32111B8F" w14:textId="77777777" w:rsidR="00235D25" w:rsidRPr="0085049B" w:rsidRDefault="00235D25" w:rsidP="00CA482C">
      <w:pPr>
        <w:numPr>
          <w:ilvl w:val="0"/>
          <w:numId w:val="38"/>
        </w:numPr>
        <w:spacing w:after="0" w:line="360" w:lineRule="auto"/>
      </w:pPr>
      <w:r w:rsidRPr="0085049B">
        <w:t xml:space="preserve">For sidelink groupcast, it is supported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A482C">
      <w:pPr>
        <w:numPr>
          <w:ilvl w:val="1"/>
          <w:numId w:val="38"/>
        </w:numPr>
        <w:spacing w:after="0" w:line="360" w:lineRule="auto"/>
      </w:pPr>
      <w:r w:rsidRPr="0085049B">
        <w:t>Details to be discussed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A482C">
      <w:pPr>
        <w:numPr>
          <w:ilvl w:val="1"/>
          <w:numId w:val="38"/>
        </w:numPr>
        <w:spacing w:after="0" w:line="360" w:lineRule="auto"/>
      </w:pPr>
      <w:r w:rsidRPr="0085049B">
        <w:t>This feature can be disabled/enabled</w:t>
      </w:r>
    </w:p>
    <w:p w14:paraId="61D3D700" w14:textId="77777777" w:rsidR="00235D25" w:rsidRDefault="00235D25" w:rsidP="00CA482C">
      <w:pPr>
        <w:spacing w:after="0" w:line="360" w:lineRule="auto"/>
      </w:pPr>
    </w:p>
    <w:p w14:paraId="16EC00C1" w14:textId="77777777" w:rsidR="00235D25" w:rsidRPr="001313D0" w:rsidRDefault="00235D25" w:rsidP="00CA482C">
      <w:pPr>
        <w:spacing w:after="0" w:line="360" w:lineRule="auto"/>
        <w:rPr>
          <w:highlight w:val="darkYellow"/>
        </w:rPr>
      </w:pPr>
      <w:r w:rsidRPr="001313D0">
        <w:rPr>
          <w:highlight w:val="darkYellow"/>
        </w:rPr>
        <w:t>Working assumption:</w:t>
      </w:r>
    </w:p>
    <w:p w14:paraId="76E5B936" w14:textId="77777777" w:rsidR="00235D25" w:rsidRPr="001313D0" w:rsidRDefault="00235D25" w:rsidP="00CA482C">
      <w:pPr>
        <w:numPr>
          <w:ilvl w:val="0"/>
          <w:numId w:val="38"/>
        </w:numPr>
        <w:spacing w:after="0" w:line="360" w:lineRule="auto"/>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CA482C">
      <w:pPr>
        <w:numPr>
          <w:ilvl w:val="1"/>
          <w:numId w:val="38"/>
        </w:numPr>
        <w:spacing w:after="0" w:line="360" w:lineRule="auto"/>
      </w:pPr>
      <w:r w:rsidRPr="001313D0">
        <w:rPr>
          <w:rFonts w:hint="eastAsia"/>
        </w:rPr>
        <w:t>CQI</w:t>
      </w:r>
    </w:p>
    <w:p w14:paraId="0DABCC0B" w14:textId="77777777" w:rsidR="00235D25" w:rsidRPr="001313D0" w:rsidRDefault="00235D25" w:rsidP="00CA482C">
      <w:pPr>
        <w:numPr>
          <w:ilvl w:val="1"/>
          <w:numId w:val="38"/>
        </w:numPr>
        <w:spacing w:after="0" w:line="360" w:lineRule="auto"/>
      </w:pPr>
      <w:r w:rsidRPr="001313D0">
        <w:t>RI</w:t>
      </w:r>
    </w:p>
    <w:p w14:paraId="12BF76E6" w14:textId="77777777" w:rsidR="00235D25" w:rsidRPr="001313D0" w:rsidRDefault="00235D25" w:rsidP="00CA482C">
      <w:pPr>
        <w:numPr>
          <w:ilvl w:val="1"/>
          <w:numId w:val="38"/>
        </w:numPr>
        <w:spacing w:after="0" w:line="360" w:lineRule="auto"/>
      </w:pPr>
      <w:r w:rsidRPr="001313D0">
        <w:t>PMI</w:t>
      </w:r>
    </w:p>
    <w:p w14:paraId="5641122C" w14:textId="77777777" w:rsidR="00235D25" w:rsidRPr="001313D0" w:rsidRDefault="00235D25" w:rsidP="00CA482C">
      <w:pPr>
        <w:numPr>
          <w:ilvl w:val="0"/>
          <w:numId w:val="38"/>
        </w:numPr>
        <w:spacing w:after="0" w:line="360" w:lineRule="auto"/>
      </w:pPr>
      <w:r w:rsidRPr="001313D0">
        <w:t>CSI reporting can be enabled and disabled by configuration.</w:t>
      </w:r>
    </w:p>
    <w:p w14:paraId="1962F9CE" w14:textId="77777777" w:rsidR="00235D25" w:rsidRPr="001313D0" w:rsidRDefault="00235D25" w:rsidP="00CA482C">
      <w:pPr>
        <w:numPr>
          <w:ilvl w:val="1"/>
          <w:numId w:val="38"/>
        </w:numPr>
        <w:spacing w:after="0" w:line="360" w:lineRule="auto"/>
      </w:pPr>
      <w:r w:rsidRPr="001313D0">
        <w:t>It is supported to configure a subset of the above metric for CSI reporting.</w:t>
      </w:r>
    </w:p>
    <w:p w14:paraId="051602D2" w14:textId="77777777" w:rsidR="00235D25" w:rsidRPr="001313D0" w:rsidRDefault="00235D25" w:rsidP="00CA482C">
      <w:pPr>
        <w:numPr>
          <w:ilvl w:val="0"/>
          <w:numId w:val="38"/>
        </w:numPr>
        <w:spacing w:after="0" w:line="360" w:lineRule="auto"/>
      </w:pPr>
      <w:r w:rsidRPr="001313D0">
        <w:t>There is no standalone RS transmission dedicated to CSI reporting in Rel-16</w:t>
      </w:r>
    </w:p>
    <w:p w14:paraId="3876E17F" w14:textId="77777777" w:rsidR="00235D25" w:rsidRPr="001313D0" w:rsidRDefault="00235D25" w:rsidP="00CA482C">
      <w:pPr>
        <w:numPr>
          <w:ilvl w:val="0"/>
          <w:numId w:val="38"/>
        </w:numPr>
        <w:spacing w:after="0" w:line="360" w:lineRule="auto"/>
      </w:pPr>
      <w:r w:rsidRPr="001313D0">
        <w:rPr>
          <w:rFonts w:hint="eastAsia"/>
        </w:rPr>
        <w:t xml:space="preserve">NR sidelink CSI strives to reuse the </w:t>
      </w:r>
      <w:r w:rsidRPr="001313D0">
        <w:t>CSI framework for NR Uu.</w:t>
      </w:r>
    </w:p>
    <w:p w14:paraId="43B5893F" w14:textId="77777777" w:rsidR="00235D25" w:rsidRPr="001313D0" w:rsidRDefault="00235D25" w:rsidP="00CA482C">
      <w:pPr>
        <w:numPr>
          <w:ilvl w:val="1"/>
          <w:numId w:val="38"/>
        </w:numPr>
        <w:spacing w:after="0" w:line="360" w:lineRule="auto"/>
      </w:pPr>
      <w:r w:rsidRPr="001313D0">
        <w:t>Discuss details during WI phase</w:t>
      </w:r>
    </w:p>
    <w:p w14:paraId="265F1400" w14:textId="77777777" w:rsidR="00235D25" w:rsidRDefault="00235D25" w:rsidP="00CA482C">
      <w:pPr>
        <w:spacing w:after="0" w:line="360" w:lineRule="auto"/>
      </w:pPr>
    </w:p>
    <w:p w14:paraId="288EFCDF" w14:textId="77777777" w:rsidR="00235D25" w:rsidRPr="000267BD" w:rsidRDefault="00235D25" w:rsidP="00CA482C">
      <w:pPr>
        <w:spacing w:after="0" w:line="360" w:lineRule="auto"/>
      </w:pPr>
      <w:r w:rsidRPr="000267BD">
        <w:rPr>
          <w:highlight w:val="green"/>
        </w:rPr>
        <w:t>Agreements</w:t>
      </w:r>
      <w:r w:rsidRPr="000267BD">
        <w:t>:</w:t>
      </w:r>
    </w:p>
    <w:p w14:paraId="1087CBAF" w14:textId="77777777" w:rsidR="00235D25" w:rsidRPr="000267BD" w:rsidRDefault="00235D25" w:rsidP="00CA482C">
      <w:pPr>
        <w:pStyle w:val="LGTdoc"/>
        <w:numPr>
          <w:ilvl w:val="0"/>
          <w:numId w:val="40"/>
        </w:numPr>
        <w:spacing w:afterLines="0" w:after="0" w:line="360" w:lineRule="auto"/>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A482C">
      <w:pPr>
        <w:pStyle w:val="LGTdoc"/>
        <w:numPr>
          <w:ilvl w:val="1"/>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A482C">
      <w:pPr>
        <w:pStyle w:val="LGTdoc"/>
        <w:numPr>
          <w:ilvl w:val="2"/>
          <w:numId w:val="40"/>
        </w:numPr>
        <w:spacing w:afterLines="0" w:after="0" w:line="360" w:lineRule="auto"/>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CA482C">
      <w:pPr>
        <w:spacing w:after="0" w:line="360" w:lineRule="auto"/>
        <w:rPr>
          <w:b/>
          <w:u w:val="single"/>
        </w:rPr>
      </w:pPr>
      <w:r w:rsidRPr="005D4B91">
        <w:rPr>
          <w:b/>
          <w:u w:val="single"/>
        </w:rPr>
        <w:t>Conclusion:</w:t>
      </w:r>
    </w:p>
    <w:p w14:paraId="3DA0098A" w14:textId="77777777" w:rsidR="00235D25" w:rsidRPr="005D4B91" w:rsidRDefault="00235D25" w:rsidP="00CA482C">
      <w:pPr>
        <w:numPr>
          <w:ilvl w:val="0"/>
          <w:numId w:val="40"/>
        </w:numPr>
        <w:spacing w:after="0" w:line="360" w:lineRule="auto"/>
      </w:pPr>
      <w:r w:rsidRPr="005D4B91">
        <w:t>There is no consensus in supporting beam management for normative work for NR V2X in Rel-16.</w:t>
      </w:r>
    </w:p>
    <w:p w14:paraId="413D4C42" w14:textId="14D151B2" w:rsidR="00235D25" w:rsidRDefault="00235D25" w:rsidP="00CA482C">
      <w:pPr>
        <w:spacing w:after="0" w:line="360" w:lineRule="auto"/>
        <w:jc w:val="both"/>
        <w:rPr>
          <w:rFonts w:eastAsiaTheme="minorEastAsia"/>
          <w:lang w:eastAsia="ko-KR"/>
        </w:rPr>
      </w:pPr>
    </w:p>
    <w:p w14:paraId="3D37D24F" w14:textId="0EBBB6DD" w:rsidR="006476BB" w:rsidRDefault="006476BB" w:rsidP="00CA482C">
      <w:pPr>
        <w:spacing w:after="0" w:line="360" w:lineRule="auto"/>
        <w:jc w:val="both"/>
        <w:rPr>
          <w:rFonts w:eastAsiaTheme="minorEastAsia"/>
          <w:lang w:eastAsia="ko-KR"/>
        </w:rPr>
      </w:pPr>
    </w:p>
    <w:p w14:paraId="083DCD63" w14:textId="76E1E8D8" w:rsidR="006476BB" w:rsidRPr="006F0827" w:rsidRDefault="006476BB" w:rsidP="00CA482C">
      <w:pPr>
        <w:pStyle w:val="2"/>
        <w:spacing w:before="0"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CA482C">
      <w:pPr>
        <w:spacing w:after="0" w:line="360" w:lineRule="auto"/>
        <w:rPr>
          <w:b/>
        </w:rPr>
      </w:pPr>
      <w:r w:rsidRPr="005E740E">
        <w:rPr>
          <w:highlight w:val="green"/>
        </w:rPr>
        <w:t>Agreements</w:t>
      </w:r>
      <w:r w:rsidRPr="005E740E">
        <w:rPr>
          <w:b/>
        </w:rPr>
        <w:t>:</w:t>
      </w:r>
    </w:p>
    <w:p w14:paraId="5EB9A590" w14:textId="77777777" w:rsidR="00130C4C" w:rsidRPr="005E740E" w:rsidRDefault="00130C4C" w:rsidP="00CA482C">
      <w:pPr>
        <w:numPr>
          <w:ilvl w:val="0"/>
          <w:numId w:val="41"/>
        </w:numPr>
        <w:spacing w:after="0" w:line="360" w:lineRule="auto"/>
      </w:pPr>
      <w:r w:rsidRPr="005E740E">
        <w:t>Polar code adopted for Rel-15 NR DCI is applied to PSCCH.</w:t>
      </w:r>
    </w:p>
    <w:p w14:paraId="13117DBA" w14:textId="77777777" w:rsidR="00130C4C" w:rsidRPr="005E740E" w:rsidRDefault="00130C4C" w:rsidP="00CA482C">
      <w:pPr>
        <w:numPr>
          <w:ilvl w:val="0"/>
          <w:numId w:val="41"/>
        </w:numPr>
        <w:spacing w:after="0" w:line="360" w:lineRule="auto"/>
      </w:pPr>
      <w:r w:rsidRPr="005E740E">
        <w:t>LDPC codes used for Rel-15 NR DL-SCH is applied to a transport block delivered by PSSCH.</w:t>
      </w:r>
    </w:p>
    <w:p w14:paraId="2110F814" w14:textId="77777777" w:rsidR="00130C4C" w:rsidRDefault="00130C4C" w:rsidP="00CA482C">
      <w:pPr>
        <w:spacing w:after="0" w:line="360" w:lineRule="auto"/>
        <w:rPr>
          <w:b/>
        </w:rPr>
      </w:pPr>
    </w:p>
    <w:p w14:paraId="2309D0E3" w14:textId="77777777" w:rsidR="00130C4C" w:rsidRPr="005E740E" w:rsidRDefault="00130C4C" w:rsidP="00CA482C">
      <w:pPr>
        <w:spacing w:after="0" w:line="360" w:lineRule="auto"/>
        <w:rPr>
          <w:b/>
        </w:rPr>
      </w:pPr>
      <w:r w:rsidRPr="005E740E">
        <w:rPr>
          <w:highlight w:val="green"/>
        </w:rPr>
        <w:t>Agreements</w:t>
      </w:r>
      <w:r w:rsidRPr="005E740E">
        <w:rPr>
          <w:b/>
        </w:rPr>
        <w:t>:</w:t>
      </w:r>
    </w:p>
    <w:p w14:paraId="4A9F6217" w14:textId="77777777" w:rsidR="00130C4C" w:rsidRPr="005E740E" w:rsidRDefault="00130C4C" w:rsidP="00CA482C">
      <w:pPr>
        <w:numPr>
          <w:ilvl w:val="0"/>
          <w:numId w:val="42"/>
        </w:numPr>
        <w:spacing w:after="0" w:line="360" w:lineRule="auto"/>
      </w:pPr>
      <w:r w:rsidRPr="005E740E">
        <w:lastRenderedPageBreak/>
        <w:t>The starting symbol and t</w:t>
      </w:r>
      <w:r w:rsidRPr="005E740E">
        <w:rPr>
          <w:rFonts w:hint="eastAsia"/>
        </w:rPr>
        <w:t xml:space="preserve">he </w:t>
      </w:r>
      <w:r w:rsidRPr="005E740E">
        <w:t>number of symbols for a PSCCH are assumed to be known to the receiving UE before decoding the PSCCH.</w:t>
      </w:r>
    </w:p>
    <w:p w14:paraId="5F82ED16" w14:textId="77777777" w:rsidR="00130C4C" w:rsidRPr="005E740E" w:rsidRDefault="00130C4C" w:rsidP="00CA482C">
      <w:pPr>
        <w:spacing w:after="0" w:line="360" w:lineRule="auto"/>
      </w:pPr>
    </w:p>
    <w:p w14:paraId="3CCE51F0" w14:textId="77777777" w:rsidR="00130C4C" w:rsidRPr="00BF346F" w:rsidRDefault="00130C4C" w:rsidP="00CA482C">
      <w:pPr>
        <w:spacing w:after="0" w:line="360" w:lineRule="auto"/>
      </w:pPr>
      <w:r w:rsidRPr="00BF346F">
        <w:rPr>
          <w:highlight w:val="green"/>
        </w:rPr>
        <w:t>Agreements</w:t>
      </w:r>
      <w:r w:rsidRPr="00BF346F">
        <w:t>:</w:t>
      </w:r>
    </w:p>
    <w:p w14:paraId="522A4212" w14:textId="77777777" w:rsidR="00130C4C" w:rsidRPr="00BF346F" w:rsidRDefault="00130C4C" w:rsidP="00CA482C">
      <w:pPr>
        <w:numPr>
          <w:ilvl w:val="0"/>
          <w:numId w:val="42"/>
        </w:numPr>
        <w:spacing w:after="0" w:line="360" w:lineRule="auto"/>
      </w:pPr>
      <w:r w:rsidRPr="00BF346F">
        <w:t>For the purpose of evaluation of PSCCH design, RAN1 assumes 60 bits, 90 bits, 120 bits as the total SCI sizes including 24 bits CRC.</w:t>
      </w:r>
    </w:p>
    <w:p w14:paraId="3A359D3B" w14:textId="77777777" w:rsidR="00130C4C" w:rsidRPr="00BF346F" w:rsidRDefault="00130C4C" w:rsidP="00CA482C">
      <w:pPr>
        <w:numPr>
          <w:ilvl w:val="1"/>
          <w:numId w:val="42"/>
        </w:numPr>
        <w:spacing w:after="0" w:line="360" w:lineRule="auto"/>
      </w:pPr>
      <w:r w:rsidRPr="00BF346F">
        <w:t>Other sizes are not precluded.</w:t>
      </w:r>
    </w:p>
    <w:p w14:paraId="0A086070" w14:textId="77777777" w:rsidR="00130C4C" w:rsidRPr="0018671B" w:rsidRDefault="00130C4C" w:rsidP="00CA482C">
      <w:pPr>
        <w:spacing w:after="0" w:line="360" w:lineRule="auto"/>
      </w:pPr>
      <w:r w:rsidRPr="0018671B">
        <w:rPr>
          <w:highlight w:val="green"/>
        </w:rPr>
        <w:t>Agreements</w:t>
      </w:r>
      <w:r w:rsidRPr="0018671B">
        <w:t>:</w:t>
      </w:r>
    </w:p>
    <w:p w14:paraId="7E686CDE"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lang w:eastAsia="ko-KR"/>
        </w:rPr>
        <w:t>QPSK is used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CA482C">
      <w:pPr>
        <w:spacing w:after="0" w:line="360" w:lineRule="auto"/>
      </w:pPr>
    </w:p>
    <w:p w14:paraId="467C298B" w14:textId="77777777" w:rsidR="00130C4C" w:rsidRPr="0018671B" w:rsidRDefault="00130C4C" w:rsidP="00CA482C">
      <w:pPr>
        <w:spacing w:after="0" w:line="360" w:lineRule="auto"/>
        <w:rPr>
          <w:highlight w:val="darkYellow"/>
        </w:rPr>
      </w:pPr>
      <w:r w:rsidRPr="0018671B">
        <w:rPr>
          <w:highlight w:val="darkYellow"/>
        </w:rPr>
        <w:t>Working assumption:</w:t>
      </w:r>
    </w:p>
    <w:p w14:paraId="24529583" w14:textId="77777777" w:rsidR="00130C4C" w:rsidRPr="0018671B" w:rsidRDefault="00130C4C" w:rsidP="00CA482C">
      <w:pPr>
        <w:pStyle w:val="Style1"/>
        <w:numPr>
          <w:ilvl w:val="1"/>
          <w:numId w:val="44"/>
        </w:numPr>
        <w:spacing w:after="0" w:afterAutospacing="0" w:line="360" w:lineRule="auto"/>
        <w:rPr>
          <w:rFonts w:eastAsia="DengXian"/>
          <w:lang w:eastAsia="ko-KR"/>
        </w:rPr>
      </w:pPr>
      <w:r w:rsidRPr="0018671B">
        <w:rPr>
          <w:rFonts w:eastAsia="DengXian" w:hint="eastAsia"/>
          <w:lang w:eastAsia="ko-KR"/>
        </w:rPr>
        <w:t xml:space="preserve">Transmission of 1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CA482C">
      <w:pPr>
        <w:spacing w:after="0" w:line="360" w:lineRule="auto"/>
      </w:pPr>
      <w:r w:rsidRPr="00AF1A08">
        <w:rPr>
          <w:highlight w:val="green"/>
        </w:rPr>
        <w:t>Agreements</w:t>
      </w:r>
      <w:r w:rsidRPr="00AF1A08">
        <w:t>:</w:t>
      </w:r>
    </w:p>
    <w:p w14:paraId="6A94B839" w14:textId="77777777" w:rsidR="00130C4C" w:rsidRPr="00AF1A08" w:rsidRDefault="00130C4C" w:rsidP="00CA482C">
      <w:pPr>
        <w:pStyle w:val="Style1"/>
        <w:numPr>
          <w:ilvl w:val="0"/>
          <w:numId w:val="43"/>
        </w:numPr>
        <w:spacing w:after="0" w:afterAutospacing="0" w:line="36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r w:rsidRPr="00AF1A08">
        <w:rPr>
          <w:rFonts w:eastAsia="DengXian" w:hint="eastAsia"/>
          <w:lang w:eastAsia="ko-KR"/>
        </w:rPr>
        <w:t>is allowed</w:t>
      </w:r>
      <w:r w:rsidRPr="00AF1A08">
        <w:rPr>
          <w:rFonts w:eastAsia="DengXian"/>
          <w:lang w:eastAsia="ko-KR"/>
        </w:rPr>
        <w:t xml:space="preserve"> for </w:t>
      </w:r>
      <w:r w:rsidRPr="00AF1A08">
        <w:rPr>
          <w:lang w:eastAsia="ko-KR"/>
        </w:rPr>
        <w:t>a PSFCH format for sidelink in a slot.</w:t>
      </w:r>
    </w:p>
    <w:p w14:paraId="666C6228"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FFS the details of the corresponding PSFCH format</w:t>
      </w:r>
    </w:p>
    <w:p w14:paraId="66FE979C" w14:textId="77777777" w:rsidR="00130C4C" w:rsidRPr="00130C4C" w:rsidRDefault="00130C4C" w:rsidP="00CA482C">
      <w:pPr>
        <w:pStyle w:val="Style1"/>
        <w:numPr>
          <w:ilvl w:val="1"/>
          <w:numId w:val="43"/>
        </w:numPr>
        <w:spacing w:after="0" w:afterAutospacing="0" w:line="36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A482C">
      <w:pPr>
        <w:pStyle w:val="aff4"/>
        <w:numPr>
          <w:ilvl w:val="1"/>
          <w:numId w:val="43"/>
        </w:numPr>
        <w:spacing w:after="0" w:line="360" w:lineRule="auto"/>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A482C">
      <w:pPr>
        <w:pStyle w:val="Style1"/>
        <w:numPr>
          <w:ilvl w:val="1"/>
          <w:numId w:val="43"/>
        </w:numPr>
        <w:spacing w:after="0" w:afterAutospacing="0" w:line="36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sidelink in a slot </w:t>
      </w:r>
    </w:p>
    <w:p w14:paraId="41F4643B" w14:textId="77777777" w:rsidR="00130C4C" w:rsidRPr="00AF1A08" w:rsidRDefault="00130C4C" w:rsidP="00CA482C">
      <w:pPr>
        <w:pStyle w:val="Style1"/>
        <w:numPr>
          <w:ilvl w:val="1"/>
          <w:numId w:val="43"/>
        </w:numPr>
        <w:spacing w:after="0" w:afterAutospacing="0" w:line="36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other PSFCH format(s), if supported, which is/are different from the PSFCH format which uses last symbol(s) available for sidelink in a slot</w:t>
      </w:r>
    </w:p>
    <w:p w14:paraId="5262E6D8" w14:textId="77777777" w:rsidR="006476BB" w:rsidRDefault="006476BB" w:rsidP="00CA482C">
      <w:pPr>
        <w:spacing w:after="0" w:line="360" w:lineRule="auto"/>
        <w:jc w:val="both"/>
        <w:rPr>
          <w:rFonts w:eastAsiaTheme="minorEastAsia"/>
          <w:lang w:eastAsia="ko-KR"/>
        </w:rPr>
      </w:pPr>
    </w:p>
    <w:p w14:paraId="2395C60C" w14:textId="77777777" w:rsidR="00F41A36" w:rsidRDefault="00F41A36" w:rsidP="00CA482C">
      <w:pPr>
        <w:spacing w:after="0" w:line="360" w:lineRule="auto"/>
        <w:jc w:val="both"/>
        <w:rPr>
          <w:rFonts w:eastAsiaTheme="minorEastAsia"/>
          <w:lang w:eastAsia="ko-KR"/>
        </w:rPr>
      </w:pPr>
    </w:p>
    <w:p w14:paraId="43DB8A62" w14:textId="62CA9BFF" w:rsidR="00F41A36" w:rsidRPr="006F0827" w:rsidRDefault="00F41A36" w:rsidP="00CA482C">
      <w:pPr>
        <w:pStyle w:val="2"/>
        <w:spacing w:before="0" w:after="0" w:line="360" w:lineRule="auto"/>
        <w:rPr>
          <w:rFonts w:eastAsiaTheme="minorEastAsia"/>
          <w:lang w:val="fi-FI" w:eastAsia="ko-KR"/>
        </w:rPr>
      </w:pPr>
      <w:r w:rsidRPr="00A97001">
        <w:rPr>
          <w:rFonts w:hint="eastAsia"/>
        </w:rPr>
        <w:t>Agreements in RAN1</w:t>
      </w:r>
      <w:r>
        <w:t>#97</w:t>
      </w:r>
    </w:p>
    <w:p w14:paraId="6305BC28" w14:textId="77777777" w:rsidR="003860E1" w:rsidRPr="00E366D7" w:rsidRDefault="003860E1" w:rsidP="00CA482C">
      <w:pPr>
        <w:spacing w:after="0" w:line="360" w:lineRule="auto"/>
        <w:rPr>
          <w:b/>
        </w:rPr>
      </w:pPr>
      <w:r w:rsidRPr="00E366D7">
        <w:rPr>
          <w:highlight w:val="green"/>
        </w:rPr>
        <w:t>Agreements</w:t>
      </w:r>
      <w:r w:rsidRPr="00E366D7">
        <w:rPr>
          <w:b/>
        </w:rPr>
        <w:t>:</w:t>
      </w:r>
    </w:p>
    <w:p w14:paraId="6E102B69"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A</w:t>
      </w:r>
      <w:r w:rsidRPr="00E366D7">
        <w:rPr>
          <w:rFonts w:eastAsia="DengXian" w:hint="eastAsia"/>
          <w:lang w:eastAsia="ko-KR"/>
        </w:rPr>
        <w:t xml:space="preserve"> </w:t>
      </w:r>
      <w:r w:rsidRPr="00E366D7">
        <w:rPr>
          <w:rFonts w:eastAsia="DengXian"/>
          <w:lang w:eastAsia="ko-KR"/>
        </w:rPr>
        <w:t xml:space="preserve">sequence-based </w:t>
      </w:r>
      <w:r w:rsidRPr="00E366D7">
        <w:rPr>
          <w:rFonts w:eastAsia="DengXian" w:hint="eastAsia"/>
          <w:lang w:eastAsia="ko-KR"/>
        </w:rPr>
        <w:t xml:space="preserve">PSFCH format </w:t>
      </w:r>
      <w:r w:rsidRPr="00E366D7">
        <w:rPr>
          <w:rFonts w:eastAsia="DengXian"/>
          <w:lang w:eastAsia="ko-KR"/>
        </w:rPr>
        <w:t xml:space="preserve">with one symbol (not including AGC training period) </w:t>
      </w:r>
      <w:r w:rsidRPr="00E366D7">
        <w:rPr>
          <w:rFonts w:eastAsia="DengXian" w:hint="eastAsia"/>
          <w:lang w:eastAsia="ko-KR"/>
        </w:rPr>
        <w:t>is supported.</w:t>
      </w:r>
    </w:p>
    <w:p w14:paraId="7D5E5606"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This is applicable for unicast and groupcast including options 1/2.</w:t>
      </w:r>
    </w:p>
    <w:p w14:paraId="27172030"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 xml:space="preserve">Sequence of </w:t>
      </w:r>
      <w:r w:rsidRPr="00E366D7">
        <w:rPr>
          <w:rFonts w:eastAsia="DengXian" w:hint="eastAsia"/>
          <w:lang w:eastAsia="ko-KR"/>
        </w:rPr>
        <w:t>PUCCH format 0</w:t>
      </w:r>
      <w:r w:rsidRPr="00E366D7">
        <w:rPr>
          <w:rFonts w:eastAsia="DengXian"/>
          <w:lang w:eastAsia="ko-KR"/>
        </w:rPr>
        <w:t xml:space="preserve"> is the starting point</w:t>
      </w:r>
      <w:r w:rsidRPr="00E366D7">
        <w:rPr>
          <w:rFonts w:eastAsia="DengXian" w:hint="eastAsia"/>
          <w:lang w:eastAsia="ko-KR"/>
        </w:rPr>
        <w:t>.</w:t>
      </w:r>
    </w:p>
    <w:p w14:paraId="3D3A9C97"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FFS: 1 PRB or multiple PRBs is/are used for this PSFCH format</w:t>
      </w:r>
    </w:p>
    <w:p w14:paraId="0C962DD1"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F</w:t>
      </w:r>
      <w:r w:rsidRPr="00E366D7">
        <w:rPr>
          <w:rFonts w:eastAsia="DengXian"/>
          <w:lang w:eastAsia="ko-KR"/>
        </w:rPr>
        <w:t xml:space="preserve">FS: feasible number of HARQ-ACK bits, mapping of HARQ-ACK bit </w:t>
      </w:r>
    </w:p>
    <w:p w14:paraId="7868600C" w14:textId="77777777" w:rsidR="003860E1" w:rsidRPr="00E366D7" w:rsidRDefault="003860E1" w:rsidP="00CA482C">
      <w:pPr>
        <w:pStyle w:val="Style1"/>
        <w:numPr>
          <w:ilvl w:val="0"/>
          <w:numId w:val="46"/>
        </w:numPr>
        <w:spacing w:after="0" w:afterAutospacing="0" w:line="360" w:lineRule="auto"/>
        <w:rPr>
          <w:rFonts w:eastAsia="DengXian"/>
          <w:lang w:eastAsia="ko-KR"/>
        </w:rPr>
      </w:pPr>
      <w:r w:rsidRPr="00E366D7">
        <w:rPr>
          <w:rFonts w:eastAsia="DengXian"/>
          <w:lang w:eastAsia="ko-KR"/>
        </w:rPr>
        <w:t>FFS whether to support the following formats</w:t>
      </w:r>
    </w:p>
    <w:p w14:paraId="5739A43E"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X-symbol PSFCH format with a repetition of the one-symbol PSFCH format (not including AGC training period).</w:t>
      </w:r>
    </w:p>
    <w:p w14:paraId="595ED057" w14:textId="77777777" w:rsidR="003860E1" w:rsidRPr="00E366D7" w:rsidRDefault="003860E1" w:rsidP="00CA482C">
      <w:pPr>
        <w:pStyle w:val="Style1"/>
        <w:numPr>
          <w:ilvl w:val="2"/>
          <w:numId w:val="46"/>
        </w:numPr>
        <w:spacing w:after="0" w:afterAutospacing="0" w:line="360" w:lineRule="auto"/>
        <w:rPr>
          <w:rFonts w:eastAsia="DengXian"/>
          <w:lang w:eastAsia="ko-KR"/>
        </w:rPr>
      </w:pPr>
      <w:r w:rsidRPr="00E366D7">
        <w:rPr>
          <w:rFonts w:eastAsia="DengXian"/>
          <w:lang w:eastAsia="ko-KR"/>
        </w:rPr>
        <w:t>E.g. X=2</w:t>
      </w:r>
    </w:p>
    <w:p w14:paraId="256B7013" w14:textId="77777777" w:rsidR="003860E1" w:rsidRPr="00E366D7" w:rsidRDefault="003860E1" w:rsidP="00CA482C">
      <w:pPr>
        <w:pStyle w:val="Style1"/>
        <w:numPr>
          <w:ilvl w:val="1"/>
          <w:numId w:val="46"/>
        </w:numPr>
        <w:spacing w:after="0" w:afterAutospacing="0" w:line="360" w:lineRule="auto"/>
        <w:rPr>
          <w:rFonts w:eastAsia="DengXian"/>
          <w:lang w:eastAsia="ko-KR"/>
        </w:rPr>
      </w:pPr>
      <w:r w:rsidRPr="00E366D7">
        <w:rPr>
          <w:rFonts w:eastAsia="DengXian"/>
          <w:lang w:eastAsia="ko-KR"/>
        </w:rPr>
        <w:t>A PSFCH format based on PUCCH format 2</w:t>
      </w:r>
    </w:p>
    <w:p w14:paraId="25B753E8" w14:textId="77777777" w:rsidR="003860E1" w:rsidRDefault="003860E1" w:rsidP="00CA482C">
      <w:pPr>
        <w:pStyle w:val="Style1"/>
        <w:numPr>
          <w:ilvl w:val="1"/>
          <w:numId w:val="46"/>
        </w:numPr>
        <w:spacing w:after="0" w:afterAutospacing="0" w:line="360" w:lineRule="auto"/>
        <w:rPr>
          <w:rFonts w:eastAsia="DengXian"/>
          <w:lang w:eastAsia="ko-KR"/>
        </w:rPr>
      </w:pPr>
      <w:r w:rsidRPr="00E366D7">
        <w:rPr>
          <w:rFonts w:eastAsia="DengXian" w:hint="eastAsia"/>
          <w:lang w:eastAsia="ko-KR"/>
        </w:rPr>
        <w:t xml:space="preserve">A PSFCH format </w:t>
      </w:r>
      <w:r w:rsidRPr="00E366D7">
        <w:rPr>
          <w:rFonts w:eastAsia="DengXian"/>
          <w:lang w:eastAsia="ko-KR"/>
        </w:rPr>
        <w:t>spanning all available symbols for sidelink in a slot</w:t>
      </w:r>
    </w:p>
    <w:p w14:paraId="735A3FFF" w14:textId="77777777" w:rsidR="003860E1" w:rsidRPr="00E366D7" w:rsidRDefault="003860E1" w:rsidP="00CA482C">
      <w:pPr>
        <w:pStyle w:val="Style1"/>
        <w:spacing w:after="0" w:afterAutospacing="0" w:line="360" w:lineRule="auto"/>
        <w:ind w:left="1440" w:firstLine="0"/>
        <w:rPr>
          <w:rFonts w:eastAsia="DengXian"/>
          <w:lang w:eastAsia="ko-KR"/>
        </w:rPr>
      </w:pPr>
    </w:p>
    <w:p w14:paraId="6E0373B3" w14:textId="77777777" w:rsidR="003860E1" w:rsidRPr="008B65E4" w:rsidRDefault="003860E1" w:rsidP="00CA482C">
      <w:pPr>
        <w:pStyle w:val="Style1"/>
        <w:spacing w:after="0" w:afterAutospacing="0" w:line="360" w:lineRule="auto"/>
        <w:ind w:firstLine="0"/>
        <w:rPr>
          <w:rFonts w:eastAsia="DengXian"/>
          <w:highlight w:val="green"/>
          <w:lang w:eastAsia="ko-KR"/>
        </w:rPr>
      </w:pPr>
      <w:r w:rsidRPr="008B65E4">
        <w:rPr>
          <w:rFonts w:eastAsia="DengXian"/>
          <w:highlight w:val="green"/>
          <w:lang w:eastAsia="ko-KR"/>
        </w:rPr>
        <w:t>Agreements</w:t>
      </w:r>
      <w:r w:rsidRPr="008B65E4">
        <w:rPr>
          <w:rFonts w:eastAsia="DengXian"/>
          <w:b/>
          <w:highlight w:val="green"/>
          <w:u w:val="single"/>
          <w:lang w:eastAsia="ko-KR"/>
        </w:rPr>
        <w:t>:</w:t>
      </w:r>
    </w:p>
    <w:p w14:paraId="157A912B" w14:textId="77777777" w:rsidR="003860E1" w:rsidRDefault="003860E1" w:rsidP="00CA482C">
      <w:pPr>
        <w:pStyle w:val="Style1"/>
        <w:numPr>
          <w:ilvl w:val="0"/>
          <w:numId w:val="47"/>
        </w:numPr>
        <w:spacing w:after="0" w:afterAutospacing="0" w:line="360" w:lineRule="auto"/>
        <w:rPr>
          <w:rFonts w:eastAsia="DengXian"/>
          <w:lang w:eastAsia="ko-KR"/>
        </w:rPr>
      </w:pPr>
      <w:r w:rsidRPr="006F405D">
        <w:rPr>
          <w:rFonts w:eastAsia="DengXian"/>
          <w:lang w:eastAsia="ko-KR"/>
        </w:rPr>
        <w:lastRenderedPageBreak/>
        <w:t>Transmission of PSSCH is mapped onto contiguous PRBs only</w:t>
      </w:r>
    </w:p>
    <w:p w14:paraId="6856071B" w14:textId="77777777" w:rsidR="003860E1" w:rsidRPr="006F405D" w:rsidRDefault="003860E1" w:rsidP="00CA482C">
      <w:pPr>
        <w:pStyle w:val="Style1"/>
        <w:spacing w:after="0" w:afterAutospacing="0" w:line="360" w:lineRule="auto"/>
        <w:ind w:left="720" w:firstLine="0"/>
        <w:rPr>
          <w:rFonts w:eastAsia="DengXian"/>
          <w:lang w:eastAsia="ko-KR"/>
        </w:rPr>
      </w:pPr>
    </w:p>
    <w:p w14:paraId="1A1FCAE8" w14:textId="77777777" w:rsidR="003860E1" w:rsidRPr="006F405D" w:rsidRDefault="003860E1" w:rsidP="00CA482C">
      <w:pPr>
        <w:spacing w:after="0" w:line="360" w:lineRule="auto"/>
      </w:pPr>
      <w:r w:rsidRPr="006F405D">
        <w:rPr>
          <w:highlight w:val="green"/>
        </w:rPr>
        <w:t>Agreements</w:t>
      </w:r>
      <w:r w:rsidRPr="006F405D">
        <w:t>:</w:t>
      </w:r>
    </w:p>
    <w:p w14:paraId="50B7E72B" w14:textId="77777777" w:rsidR="003860E1" w:rsidRPr="006F405D" w:rsidRDefault="003860E1" w:rsidP="00CA482C">
      <w:pPr>
        <w:pStyle w:val="Style1"/>
        <w:numPr>
          <w:ilvl w:val="0"/>
          <w:numId w:val="48"/>
        </w:numPr>
        <w:spacing w:after="0" w:afterAutospacing="0" w:line="360" w:lineRule="auto"/>
        <w:rPr>
          <w:rFonts w:eastAsia="DengXian"/>
          <w:lang w:eastAsia="ko-KR"/>
        </w:rPr>
      </w:pPr>
      <w:r w:rsidRPr="006F405D">
        <w:rPr>
          <w:rFonts w:eastAsia="DengXian"/>
          <w:lang w:eastAsia="ko-KR"/>
        </w:rPr>
        <w:t>Sub-channel size is (pre)configurable.</w:t>
      </w:r>
    </w:p>
    <w:p w14:paraId="3A2C4200" w14:textId="77777777" w:rsidR="003860E1" w:rsidRDefault="003860E1" w:rsidP="00CA482C">
      <w:pPr>
        <w:pStyle w:val="Style1"/>
        <w:numPr>
          <w:ilvl w:val="1"/>
          <w:numId w:val="48"/>
        </w:numPr>
        <w:spacing w:after="0" w:afterAutospacing="0" w:line="360" w:lineRule="auto"/>
        <w:rPr>
          <w:rFonts w:eastAsia="DengXian"/>
          <w:lang w:eastAsia="ko-KR"/>
        </w:rPr>
      </w:pPr>
      <w:r w:rsidRPr="006F405D">
        <w:rPr>
          <w:rFonts w:eastAsia="DengXian" w:hint="eastAsia"/>
          <w:lang w:eastAsia="ko-KR"/>
        </w:rPr>
        <w:t>FFS</w:t>
      </w:r>
      <w:r w:rsidRPr="006F405D">
        <w:rPr>
          <w:rFonts w:eastAsia="DengXian"/>
          <w:lang w:eastAsia="ko-KR"/>
        </w:rPr>
        <w:t xml:space="preserve"> details (e.g., possible sizes, a minimum size etc.)</w:t>
      </w:r>
    </w:p>
    <w:p w14:paraId="475B7F2F" w14:textId="77777777" w:rsidR="003860E1" w:rsidRPr="006F405D" w:rsidRDefault="003860E1" w:rsidP="00CA482C">
      <w:pPr>
        <w:pStyle w:val="Style1"/>
        <w:spacing w:after="0" w:afterAutospacing="0" w:line="360" w:lineRule="auto"/>
        <w:ind w:left="1440" w:firstLine="0"/>
        <w:rPr>
          <w:rFonts w:eastAsia="DengXian"/>
          <w:lang w:eastAsia="ko-KR"/>
        </w:rPr>
      </w:pPr>
    </w:p>
    <w:p w14:paraId="0756CE1C" w14:textId="77777777" w:rsidR="003860E1" w:rsidRPr="00A149B7" w:rsidRDefault="003860E1" w:rsidP="00CA482C">
      <w:pPr>
        <w:spacing w:after="0" w:line="360" w:lineRule="auto"/>
        <w:rPr>
          <w:b/>
        </w:rPr>
      </w:pPr>
      <w:r w:rsidRPr="00A149B7">
        <w:rPr>
          <w:b/>
          <w:u w:val="single"/>
        </w:rPr>
        <w:t>Conclusion</w:t>
      </w:r>
      <w:r w:rsidRPr="00A149B7">
        <w:rPr>
          <w:b/>
        </w:rPr>
        <w:t>:</w:t>
      </w:r>
    </w:p>
    <w:p w14:paraId="282DCF6E" w14:textId="77777777" w:rsidR="003860E1" w:rsidRPr="00A149B7"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If two-stage SCI is supported, the following details are used.</w:t>
      </w:r>
    </w:p>
    <w:p w14:paraId="007B7ED7"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Information related to channel sensing is carried on 1st-stage.</w:t>
      </w:r>
    </w:p>
    <w:p w14:paraId="1CBDA359"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2nd-stage is decoded by using PSSCH DMRS.</w:t>
      </w:r>
    </w:p>
    <w:p w14:paraId="32304B60"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Polar coding used for PDCCH is applied to 2nd-stage</w:t>
      </w:r>
    </w:p>
    <w:p w14:paraId="01C87024"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Payload size for 1st-stage in two-stage SCI case is the same for unicast, groupcast, and broadcast in a resource pool.</w:t>
      </w:r>
    </w:p>
    <w:p w14:paraId="0182D123"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 xml:space="preserve">After decoding the 1st-stage, the receiver does not need to perform blind decoding of 2nd-stage. </w:t>
      </w:r>
    </w:p>
    <w:p w14:paraId="129DE275" w14:textId="77777777" w:rsidR="003860E1" w:rsidRPr="00A149B7" w:rsidRDefault="003860E1" w:rsidP="00CA482C">
      <w:pPr>
        <w:pStyle w:val="Style1"/>
        <w:numPr>
          <w:ilvl w:val="1"/>
          <w:numId w:val="49"/>
        </w:numPr>
        <w:spacing w:after="0" w:afterAutospacing="0" w:line="360" w:lineRule="auto"/>
        <w:rPr>
          <w:rFonts w:eastAsia="DengXian"/>
          <w:lang w:eastAsia="ko-KR"/>
        </w:rPr>
      </w:pPr>
      <w:r w:rsidRPr="00A149B7">
        <w:rPr>
          <w:rFonts w:eastAsia="DengXian"/>
          <w:lang w:eastAsia="ko-KR"/>
        </w:rPr>
        <w:t>FFS other details</w:t>
      </w:r>
    </w:p>
    <w:p w14:paraId="4E054DD8" w14:textId="77777777" w:rsidR="003860E1" w:rsidRDefault="003860E1" w:rsidP="00CA482C">
      <w:pPr>
        <w:pStyle w:val="Style1"/>
        <w:numPr>
          <w:ilvl w:val="0"/>
          <w:numId w:val="49"/>
        </w:numPr>
        <w:spacing w:after="0" w:afterAutospacing="0" w:line="360" w:lineRule="auto"/>
        <w:rPr>
          <w:rFonts w:eastAsia="DengXian"/>
          <w:lang w:eastAsia="ko-KR"/>
        </w:rPr>
      </w:pPr>
      <w:r w:rsidRPr="00A149B7">
        <w:rPr>
          <w:rFonts w:eastAsia="DengXian"/>
          <w:lang w:eastAsia="ko-KR"/>
        </w:rPr>
        <w:t>Companies are encouraged to perform analysis (e.g., flexibility, complexity, forward compatibility, overhead, spec impact, latency, robustness, reliability, etc.)/evaluations with details of the SCI contents comparing single-stage vs. two-stage SCI. Aim to conclude in RAN1#98</w:t>
      </w:r>
    </w:p>
    <w:p w14:paraId="1C2B08E4" w14:textId="77777777" w:rsidR="003860E1" w:rsidRPr="00A149B7" w:rsidRDefault="003860E1" w:rsidP="00CA482C">
      <w:pPr>
        <w:pStyle w:val="Style1"/>
        <w:spacing w:after="0" w:afterAutospacing="0" w:line="360" w:lineRule="auto"/>
        <w:ind w:left="720" w:firstLine="0"/>
        <w:rPr>
          <w:rFonts w:eastAsia="DengXian"/>
          <w:lang w:eastAsia="ko-KR"/>
        </w:rPr>
      </w:pPr>
    </w:p>
    <w:p w14:paraId="3C883466" w14:textId="77777777" w:rsidR="003860E1" w:rsidRPr="00FE3A37" w:rsidRDefault="003860E1" w:rsidP="00CA482C">
      <w:pPr>
        <w:spacing w:after="0" w:line="360" w:lineRule="auto"/>
        <w:rPr>
          <w:highlight w:val="darkYellow"/>
        </w:rPr>
      </w:pPr>
      <w:r w:rsidRPr="00FE3A37">
        <w:rPr>
          <w:highlight w:val="darkYellow"/>
        </w:rPr>
        <w:t>Working assumption:</w:t>
      </w:r>
    </w:p>
    <w:p w14:paraId="504F0804" w14:textId="77777777" w:rsidR="003860E1" w:rsidRPr="00FE3A37" w:rsidRDefault="003860E1" w:rsidP="00CA482C">
      <w:pPr>
        <w:pStyle w:val="Style1"/>
        <w:numPr>
          <w:ilvl w:val="0"/>
          <w:numId w:val="50"/>
        </w:numPr>
        <w:spacing w:after="0" w:afterAutospacing="0" w:line="360" w:lineRule="auto"/>
        <w:rPr>
          <w:rFonts w:eastAsia="DengXian"/>
          <w:lang w:eastAsia="ko-KR"/>
        </w:rPr>
      </w:pPr>
      <w:r w:rsidRPr="00FE3A37">
        <w:rPr>
          <w:rFonts w:eastAsia="DengXian"/>
          <w:lang w:eastAsia="ko-KR"/>
        </w:rPr>
        <w:t>Rel-15 PDSCH DMRS Configuration type 1 and/or type 2 are reused for frequency-domain pattern of PSSCH DMRS.</w:t>
      </w:r>
    </w:p>
    <w:p w14:paraId="3B27B94F" w14:textId="77777777" w:rsidR="003860E1" w:rsidRPr="003860E1"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 xml:space="preserve">FFS whether to support either one or both types </w:t>
      </w:r>
    </w:p>
    <w:p w14:paraId="22EE1B30" w14:textId="2319CB9C" w:rsidR="00F41A36" w:rsidRPr="003A4DFA" w:rsidRDefault="003860E1" w:rsidP="00CA482C">
      <w:pPr>
        <w:pStyle w:val="Style1"/>
        <w:numPr>
          <w:ilvl w:val="1"/>
          <w:numId w:val="50"/>
        </w:numPr>
        <w:spacing w:after="0" w:afterAutospacing="0" w:line="360" w:lineRule="auto"/>
        <w:rPr>
          <w:rFonts w:eastAsiaTheme="minorEastAsia"/>
          <w:lang w:eastAsia="ko-KR"/>
        </w:rPr>
      </w:pPr>
      <w:r w:rsidRPr="003860E1">
        <w:rPr>
          <w:rFonts w:eastAsia="DengXian"/>
          <w:lang w:eastAsia="ko-KR"/>
        </w:rPr>
        <w:t>FFS details on multiplexing of different ports for PSSCH DMRS</w:t>
      </w:r>
    </w:p>
    <w:p w14:paraId="2FA4DB3E" w14:textId="0DD69F84" w:rsidR="003A4DFA" w:rsidRDefault="003A4DFA" w:rsidP="00CA482C">
      <w:pPr>
        <w:pStyle w:val="Style1"/>
        <w:spacing w:after="0" w:afterAutospacing="0" w:line="360" w:lineRule="auto"/>
        <w:ind w:firstLine="0"/>
        <w:rPr>
          <w:rFonts w:eastAsia="DengXian"/>
          <w:lang w:eastAsia="ko-KR"/>
        </w:rPr>
      </w:pPr>
    </w:p>
    <w:p w14:paraId="64EF5DCD" w14:textId="77777777" w:rsidR="003A4DFA" w:rsidRDefault="003A4DFA" w:rsidP="00CA482C">
      <w:pPr>
        <w:spacing w:after="0" w:line="360" w:lineRule="auto"/>
        <w:jc w:val="both"/>
        <w:rPr>
          <w:rFonts w:eastAsiaTheme="minorEastAsia"/>
          <w:lang w:eastAsia="ko-KR"/>
        </w:rPr>
      </w:pPr>
    </w:p>
    <w:p w14:paraId="4DEE63EE" w14:textId="39E59539" w:rsidR="003A4DFA" w:rsidRPr="006F0827" w:rsidRDefault="003A4DFA" w:rsidP="00CA482C">
      <w:pPr>
        <w:pStyle w:val="2"/>
        <w:spacing w:before="0" w:after="0" w:line="360" w:lineRule="auto"/>
        <w:rPr>
          <w:rFonts w:eastAsiaTheme="minorEastAsia"/>
          <w:lang w:val="fi-FI" w:eastAsia="ko-KR"/>
        </w:rPr>
      </w:pPr>
      <w:r w:rsidRPr="00A97001">
        <w:rPr>
          <w:rFonts w:hint="eastAsia"/>
        </w:rPr>
        <w:t>Agreements in RAN1</w:t>
      </w:r>
      <w:r>
        <w:t>#9</w:t>
      </w:r>
      <w:r w:rsidR="00522EC0">
        <w:t>8</w:t>
      </w:r>
    </w:p>
    <w:p w14:paraId="1AB3F725" w14:textId="77777777" w:rsidR="002F5AB2" w:rsidRPr="00D9161A" w:rsidRDefault="002F5AB2" w:rsidP="00CA482C">
      <w:pPr>
        <w:spacing w:after="0" w:line="360" w:lineRule="auto"/>
        <w:rPr>
          <w:lang w:eastAsia="x-none"/>
        </w:rPr>
      </w:pPr>
      <w:r w:rsidRPr="00D9161A">
        <w:rPr>
          <w:highlight w:val="green"/>
          <w:lang w:eastAsia="x-none"/>
        </w:rPr>
        <w:t>Agreements</w:t>
      </w:r>
      <w:r w:rsidRPr="00D9161A">
        <w:rPr>
          <w:lang w:eastAsia="x-none"/>
        </w:rPr>
        <w:t>:</w:t>
      </w:r>
    </w:p>
    <w:p w14:paraId="051D0469" w14:textId="77777777" w:rsidR="002F5AB2" w:rsidRPr="00D9161A" w:rsidRDefault="002F5AB2" w:rsidP="00CA482C">
      <w:pPr>
        <w:pStyle w:val="Style1"/>
        <w:numPr>
          <w:ilvl w:val="0"/>
          <w:numId w:val="52"/>
        </w:numPr>
        <w:spacing w:after="0" w:afterAutospacing="0" w:line="360" w:lineRule="auto"/>
        <w:rPr>
          <w:rFonts w:eastAsia="DengXian"/>
          <w:lang w:eastAsia="ko-KR"/>
        </w:rPr>
      </w:pPr>
      <w:r w:rsidRPr="00D9161A">
        <w:rPr>
          <w:rFonts w:eastAsia="DengXian"/>
          <w:lang w:eastAsia="ko-KR"/>
        </w:rPr>
        <w:t xml:space="preserve">In physical layer perspective, a (pre-)configured resource pool can be used for all of unicast, groupcast, and broadcast for a given UE. </w:t>
      </w:r>
    </w:p>
    <w:p w14:paraId="453EEBF0" w14:textId="6D5DF784" w:rsidR="002F5AB2" w:rsidRDefault="002F5AB2" w:rsidP="00CA482C">
      <w:pPr>
        <w:pStyle w:val="Style1"/>
        <w:numPr>
          <w:ilvl w:val="1"/>
          <w:numId w:val="52"/>
        </w:numPr>
        <w:spacing w:after="0" w:afterAutospacing="0" w:line="360" w:lineRule="auto"/>
        <w:rPr>
          <w:rFonts w:eastAsia="DengXian"/>
          <w:lang w:eastAsia="ko-KR"/>
        </w:rPr>
      </w:pPr>
      <w:r w:rsidRPr="00D9161A">
        <w:rPr>
          <w:rFonts w:eastAsia="DengXian"/>
          <w:lang w:eastAsia="ko-KR"/>
        </w:rPr>
        <w:t>There is no (pre-)configuration to inform which cast types are used for the resource pool.</w:t>
      </w:r>
    </w:p>
    <w:p w14:paraId="48ED82EE" w14:textId="77777777" w:rsidR="002F5AB2" w:rsidRPr="00D9161A" w:rsidRDefault="002F5AB2" w:rsidP="00CA482C">
      <w:pPr>
        <w:pStyle w:val="Style1"/>
        <w:spacing w:after="0" w:afterAutospacing="0" w:line="360" w:lineRule="auto"/>
        <w:ind w:left="1440" w:firstLine="0"/>
        <w:rPr>
          <w:rFonts w:eastAsia="DengXian"/>
          <w:lang w:eastAsia="ko-KR"/>
        </w:rPr>
      </w:pPr>
    </w:p>
    <w:p w14:paraId="19EE2E15" w14:textId="77777777" w:rsidR="002F5AB2" w:rsidRPr="00193C06" w:rsidRDefault="002F5AB2" w:rsidP="00CA482C">
      <w:pPr>
        <w:spacing w:after="0" w:line="360" w:lineRule="auto"/>
        <w:rPr>
          <w:lang w:eastAsia="x-none"/>
        </w:rPr>
      </w:pPr>
      <w:r w:rsidRPr="00193C06">
        <w:rPr>
          <w:highlight w:val="green"/>
          <w:lang w:eastAsia="x-none"/>
        </w:rPr>
        <w:t>Agreements</w:t>
      </w:r>
      <w:r w:rsidRPr="00193C06">
        <w:rPr>
          <w:lang w:eastAsia="x-none"/>
        </w:rPr>
        <w:t>:</w:t>
      </w:r>
    </w:p>
    <w:p w14:paraId="616A9193"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(Pre-)configuration of one or more PSSCH DMRS pattern(s) in time domain per a resource pool is supported.</w:t>
      </w:r>
    </w:p>
    <w:p w14:paraId="505FAC36"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Exact </w:t>
      </w:r>
      <w:r w:rsidRPr="00193C06">
        <w:rPr>
          <w:rFonts w:eastAsia="DengXian" w:hint="eastAsia"/>
          <w:lang w:eastAsia="ko-KR"/>
        </w:rPr>
        <w:t>D</w:t>
      </w:r>
      <w:r w:rsidRPr="00193C06">
        <w:rPr>
          <w:rFonts w:eastAsia="DengXian"/>
          <w:lang w:eastAsia="ko-KR"/>
        </w:rPr>
        <w:t>MRS pattern is indicated by SCI</w:t>
      </w:r>
    </w:p>
    <w:p w14:paraId="015E7E78"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details, including whether or not to have the indication bit in case of one (pre)configured DMRS pattern</w:t>
      </w:r>
    </w:p>
    <w:p w14:paraId="212675D2"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For Mode 2, DMRS pattern is chosen by the transmitter UE from the </w:t>
      </w:r>
      <w:r w:rsidRPr="00D22520">
        <w:t>(pre)</w:t>
      </w:r>
      <w:r w:rsidRPr="00193C06">
        <w:rPr>
          <w:rFonts w:eastAsia="DengXian"/>
          <w:lang w:eastAsia="ko-KR"/>
        </w:rPr>
        <w:t>configured patterns for the resource pool.</w:t>
      </w:r>
    </w:p>
    <w:p w14:paraId="5B82C3EB"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t>FFS: case for Mode 1</w:t>
      </w:r>
    </w:p>
    <w:p w14:paraId="42A2F06A" w14:textId="77777777" w:rsidR="002F5AB2" w:rsidRPr="00193C06" w:rsidRDefault="002F5AB2" w:rsidP="00CA482C">
      <w:pPr>
        <w:pStyle w:val="Style1"/>
        <w:numPr>
          <w:ilvl w:val="1"/>
          <w:numId w:val="53"/>
        </w:numPr>
        <w:spacing w:after="0" w:afterAutospacing="0" w:line="360" w:lineRule="auto"/>
        <w:rPr>
          <w:rFonts w:eastAsia="DengXian"/>
          <w:lang w:eastAsia="ko-KR"/>
        </w:rPr>
      </w:pPr>
      <w:r w:rsidRPr="00193C06">
        <w:rPr>
          <w:rFonts w:eastAsia="DengXian"/>
          <w:lang w:eastAsia="ko-KR"/>
        </w:rPr>
        <w:lastRenderedPageBreak/>
        <w:t xml:space="preserve">FFS: whether/how to use restrictions for choice of DMRS pattern </w:t>
      </w:r>
    </w:p>
    <w:p w14:paraId="7FEDF329"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on details on time-domain pattern</w:t>
      </w:r>
    </w:p>
    <w:p w14:paraId="6696783C" w14:textId="77777777" w:rsidR="002F5AB2" w:rsidRPr="00193C06"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FFS the number of possible DMRS patterns</w:t>
      </w:r>
    </w:p>
    <w:p w14:paraId="358F77E1" w14:textId="3CBE2E30" w:rsidR="002F5AB2" w:rsidRDefault="002F5AB2" w:rsidP="00CA482C">
      <w:pPr>
        <w:pStyle w:val="Style1"/>
        <w:numPr>
          <w:ilvl w:val="0"/>
          <w:numId w:val="53"/>
        </w:numPr>
        <w:spacing w:after="0" w:afterAutospacing="0" w:line="360" w:lineRule="auto"/>
        <w:rPr>
          <w:rFonts w:eastAsia="DengXian"/>
          <w:lang w:eastAsia="ko-KR"/>
        </w:rPr>
      </w:pPr>
      <w:r w:rsidRPr="00193C06">
        <w:rPr>
          <w:rFonts w:eastAsia="DengXian"/>
          <w:lang w:eastAsia="ko-KR"/>
        </w:rPr>
        <w:t xml:space="preserve">Note: it is not intended to specify DM-RS based resource pool selection </w:t>
      </w:r>
    </w:p>
    <w:p w14:paraId="66FEC060" w14:textId="77777777" w:rsidR="002F5AB2" w:rsidRPr="00193C06" w:rsidRDefault="002F5AB2" w:rsidP="00CA482C">
      <w:pPr>
        <w:pStyle w:val="Style1"/>
        <w:spacing w:after="0" w:afterAutospacing="0" w:line="360" w:lineRule="auto"/>
        <w:rPr>
          <w:rFonts w:eastAsia="DengXian"/>
          <w:lang w:eastAsia="ko-KR"/>
        </w:rPr>
      </w:pPr>
    </w:p>
    <w:p w14:paraId="742AFE5A" w14:textId="77777777" w:rsidR="002F5AB2" w:rsidRPr="00281B1A" w:rsidRDefault="002F5AB2" w:rsidP="00CA482C">
      <w:pPr>
        <w:spacing w:after="0" w:line="360" w:lineRule="auto"/>
        <w:rPr>
          <w:b/>
          <w:bCs/>
          <w:lang w:eastAsia="x-none"/>
        </w:rPr>
      </w:pPr>
      <w:r w:rsidRPr="00281B1A">
        <w:rPr>
          <w:highlight w:val="green"/>
          <w:lang w:eastAsia="x-none"/>
        </w:rPr>
        <w:t>Agreements</w:t>
      </w:r>
      <w:r w:rsidRPr="00281B1A">
        <w:rPr>
          <w:b/>
          <w:bCs/>
          <w:lang w:eastAsia="x-none"/>
        </w:rPr>
        <w:t>:</w:t>
      </w:r>
    </w:p>
    <w:p w14:paraId="306CA84D" w14:textId="77777777" w:rsidR="002F5AB2" w:rsidRPr="00281B1A" w:rsidRDefault="002F5AB2" w:rsidP="00CA482C">
      <w:pPr>
        <w:pStyle w:val="aff4"/>
        <w:numPr>
          <w:ilvl w:val="0"/>
          <w:numId w:val="54"/>
        </w:numPr>
        <w:spacing w:after="0" w:line="360" w:lineRule="auto"/>
        <w:rPr>
          <w:rFonts w:eastAsia="DengXian"/>
          <w:lang w:eastAsia="ko-KR"/>
        </w:rPr>
      </w:pPr>
      <w:r w:rsidRPr="00281B1A">
        <w:rPr>
          <w:rFonts w:eastAsia="DengXian"/>
          <w:lang w:eastAsia="ko-KR"/>
        </w:rPr>
        <w:t>Support 2-stage SCI</w:t>
      </w:r>
    </w:p>
    <w:p w14:paraId="53815123"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1</w:t>
      </w:r>
      <w:r w:rsidRPr="00281B1A">
        <w:rPr>
          <w:rFonts w:eastAsia="DengXian"/>
          <w:vertAlign w:val="superscript"/>
          <w:lang w:eastAsia="ko-KR"/>
        </w:rPr>
        <w:t>st</w:t>
      </w:r>
      <w:r w:rsidRPr="00281B1A">
        <w:rPr>
          <w:rFonts w:eastAsia="DengXian"/>
          <w:lang w:eastAsia="ko-KR"/>
        </w:rPr>
        <w:t xml:space="preserve"> SCI is carried in PSCCH.</w:t>
      </w:r>
    </w:p>
    <w:p w14:paraId="23128A47" w14:textId="77777777" w:rsidR="002F5AB2" w:rsidRPr="00281B1A" w:rsidRDefault="002F5AB2" w:rsidP="00CA482C">
      <w:pPr>
        <w:pStyle w:val="aff4"/>
        <w:numPr>
          <w:ilvl w:val="1"/>
          <w:numId w:val="51"/>
        </w:numPr>
        <w:spacing w:after="0" w:line="360" w:lineRule="auto"/>
        <w:ind w:left="1080"/>
        <w:rPr>
          <w:rFonts w:eastAsia="DengXian"/>
          <w:lang w:eastAsia="ko-KR"/>
        </w:rPr>
      </w:pPr>
      <w:r w:rsidRPr="00281B1A">
        <w:rPr>
          <w:rFonts w:eastAsia="DengXian"/>
          <w:lang w:eastAsia="ko-KR"/>
        </w:rPr>
        <w:t>FFS: other details</w:t>
      </w:r>
    </w:p>
    <w:p w14:paraId="05EE3B06" w14:textId="77777777" w:rsidR="003A4DFA" w:rsidRDefault="003A4DFA" w:rsidP="00CA482C">
      <w:pPr>
        <w:pStyle w:val="Style1"/>
        <w:spacing w:after="0" w:afterAutospacing="0" w:line="360" w:lineRule="auto"/>
        <w:ind w:firstLine="0"/>
        <w:rPr>
          <w:rFonts w:eastAsiaTheme="minorEastAsia"/>
          <w:lang w:eastAsia="ko-KR"/>
        </w:rPr>
      </w:pPr>
    </w:p>
    <w:p w14:paraId="75EBE596" w14:textId="77777777" w:rsidR="008915FD" w:rsidRDefault="008915FD" w:rsidP="00CA482C">
      <w:pPr>
        <w:pStyle w:val="Style1"/>
        <w:spacing w:after="0" w:afterAutospacing="0" w:line="360" w:lineRule="auto"/>
        <w:ind w:firstLine="0"/>
        <w:rPr>
          <w:rFonts w:eastAsiaTheme="minorEastAsia"/>
          <w:lang w:eastAsia="ko-KR"/>
        </w:rPr>
      </w:pPr>
    </w:p>
    <w:p w14:paraId="150A64D2" w14:textId="77777777" w:rsidR="008915FD" w:rsidRDefault="008915FD" w:rsidP="00CA482C">
      <w:pPr>
        <w:spacing w:after="0" w:line="360" w:lineRule="auto"/>
        <w:jc w:val="both"/>
        <w:rPr>
          <w:rFonts w:eastAsiaTheme="minorEastAsia"/>
          <w:lang w:eastAsia="ko-KR"/>
        </w:rPr>
      </w:pPr>
    </w:p>
    <w:p w14:paraId="4ACA9BDD" w14:textId="79AC2F5F" w:rsidR="008915FD" w:rsidRPr="006F0827" w:rsidRDefault="008915FD" w:rsidP="00CA482C">
      <w:pPr>
        <w:pStyle w:val="2"/>
        <w:spacing w:before="0" w:after="0" w:line="360" w:lineRule="auto"/>
        <w:rPr>
          <w:rFonts w:eastAsiaTheme="minorEastAsia"/>
          <w:lang w:val="fi-FI" w:eastAsia="ko-KR"/>
        </w:rPr>
      </w:pPr>
      <w:r w:rsidRPr="00A97001">
        <w:rPr>
          <w:rFonts w:hint="eastAsia"/>
        </w:rPr>
        <w:t>Agreements in RAN1</w:t>
      </w:r>
      <w:r>
        <w:t>#98</w:t>
      </w:r>
      <w:r w:rsidRPr="008915FD">
        <w:rPr>
          <w:rFonts w:hint="eastAsia"/>
        </w:rPr>
        <w:t>bis</w:t>
      </w:r>
    </w:p>
    <w:p w14:paraId="46F1EE85"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4A584DF7" w14:textId="77777777" w:rsidR="008915FD" w:rsidRPr="00E83006" w:rsidRDefault="008915FD" w:rsidP="00CA482C">
      <w:pPr>
        <w:pStyle w:val="Style1"/>
        <w:numPr>
          <w:ilvl w:val="0"/>
          <w:numId w:val="56"/>
        </w:numPr>
        <w:spacing w:after="0" w:afterAutospacing="0" w:line="360" w:lineRule="auto"/>
        <w:rPr>
          <w:rFonts w:eastAsia="DengXian"/>
          <w:lang w:eastAsia="ko-KR"/>
        </w:rPr>
      </w:pPr>
      <w:r w:rsidRPr="00E83006">
        <w:rPr>
          <w:rFonts w:eastAsia="DengXian"/>
          <w:lang w:eastAsia="ko-KR"/>
        </w:rPr>
        <w:t>A slot is the time-domain granularity for resource pool configuration.</w:t>
      </w:r>
    </w:p>
    <w:p w14:paraId="38B3DAEB"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To down-select:</w:t>
      </w:r>
    </w:p>
    <w:p w14:paraId="66E22935"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1. Slots for a resource pool is (pre-)configured with bitmap, which is applied with periodicity</w:t>
      </w:r>
    </w:p>
    <w:p w14:paraId="0D53CD2B" w14:textId="77777777" w:rsidR="008915FD" w:rsidRPr="00E83006" w:rsidRDefault="008915FD" w:rsidP="00CA482C">
      <w:pPr>
        <w:pStyle w:val="Style1"/>
        <w:numPr>
          <w:ilvl w:val="2"/>
          <w:numId w:val="56"/>
        </w:numPr>
        <w:spacing w:after="0" w:afterAutospacing="0" w:line="360" w:lineRule="auto"/>
        <w:rPr>
          <w:rFonts w:eastAsia="DengXian"/>
          <w:lang w:eastAsia="ko-KR"/>
        </w:rPr>
      </w:pPr>
      <w:r w:rsidRPr="00E83006">
        <w:rPr>
          <w:rFonts w:eastAsia="DengXian"/>
          <w:lang w:eastAsia="ko-KR"/>
        </w:rPr>
        <w:t>Alt 2. Slots for a resource pool is (pre-)configured, where the slots are applied with periodicity.</w:t>
      </w:r>
    </w:p>
    <w:p w14:paraId="62F2A836"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signaling details</w:t>
      </w:r>
    </w:p>
    <w:p w14:paraId="122C054C"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how to apply the above bitmap signaling, e.g., to all slots or only to a set of slots</w:t>
      </w:r>
    </w:p>
    <w:p w14:paraId="3DD3FABE" w14:textId="77777777" w:rsidR="008915FD" w:rsidRPr="00E83006" w:rsidRDefault="008915FD" w:rsidP="00CA482C">
      <w:pPr>
        <w:pStyle w:val="Style1"/>
        <w:numPr>
          <w:ilvl w:val="1"/>
          <w:numId w:val="56"/>
        </w:numPr>
        <w:spacing w:after="0" w:afterAutospacing="0" w:line="360" w:lineRule="auto"/>
        <w:rPr>
          <w:rFonts w:eastAsia="DengXian"/>
          <w:lang w:eastAsia="ko-KR"/>
        </w:rPr>
      </w:pPr>
      <w:r w:rsidRPr="00E83006">
        <w:rPr>
          <w:rFonts w:eastAsia="DengXian"/>
          <w:lang w:eastAsia="ko-KR"/>
        </w:rPr>
        <w:t>FFS: symbols for sidelink in the slot, how to indicate for the case when not all symbols are for SL</w:t>
      </w:r>
    </w:p>
    <w:p w14:paraId="08472577" w14:textId="77777777" w:rsidR="008915FD" w:rsidRDefault="008915FD" w:rsidP="00CA482C">
      <w:pPr>
        <w:spacing w:after="0" w:line="360" w:lineRule="auto"/>
        <w:rPr>
          <w:iCs/>
          <w:lang w:eastAsia="x-none"/>
        </w:rPr>
      </w:pPr>
    </w:p>
    <w:p w14:paraId="2C7502ED"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1FFDF685" w14:textId="77777777" w:rsidR="008915FD" w:rsidRPr="00E83006" w:rsidRDefault="008915FD" w:rsidP="00CA482C">
      <w:pPr>
        <w:pStyle w:val="Style1"/>
        <w:numPr>
          <w:ilvl w:val="0"/>
          <w:numId w:val="57"/>
        </w:numPr>
        <w:spacing w:after="0" w:afterAutospacing="0" w:line="360" w:lineRule="auto"/>
        <w:rPr>
          <w:rFonts w:eastAsia="DengXian"/>
          <w:lang w:eastAsia="ko-KR"/>
        </w:rPr>
      </w:pPr>
      <w:r w:rsidRPr="00E83006">
        <w:rPr>
          <w:rFonts w:eastAsia="DengXian"/>
          <w:lang w:eastAsia="ko-KR"/>
        </w:rPr>
        <w:t>Support (pre-)configuration of a resource pool consisting of contiguous PRBs only</w:t>
      </w:r>
    </w:p>
    <w:p w14:paraId="6CE71D89" w14:textId="77777777" w:rsidR="008915FD" w:rsidRDefault="008915FD" w:rsidP="00CA482C">
      <w:pPr>
        <w:spacing w:after="0" w:line="360" w:lineRule="auto"/>
        <w:rPr>
          <w:iCs/>
          <w:lang w:eastAsia="x-none"/>
        </w:rPr>
      </w:pPr>
      <w:r>
        <w:rPr>
          <w:iCs/>
          <w:lang w:eastAsia="x-none"/>
        </w:rPr>
        <w:t xml:space="preserve"> </w:t>
      </w:r>
    </w:p>
    <w:p w14:paraId="79650D13" w14:textId="77777777" w:rsidR="008915FD" w:rsidRPr="00E83006" w:rsidRDefault="008915FD" w:rsidP="00CA482C">
      <w:pPr>
        <w:spacing w:after="0" w:line="360" w:lineRule="auto"/>
        <w:rPr>
          <w:iCs/>
          <w:lang w:eastAsia="x-none"/>
        </w:rPr>
      </w:pPr>
      <w:r w:rsidRPr="00E83006">
        <w:rPr>
          <w:iCs/>
          <w:highlight w:val="green"/>
          <w:lang w:eastAsia="x-none"/>
        </w:rPr>
        <w:t>Agreements</w:t>
      </w:r>
      <w:r w:rsidRPr="00E83006">
        <w:rPr>
          <w:iCs/>
          <w:lang w:eastAsia="x-none"/>
        </w:rPr>
        <w:t>:</w:t>
      </w:r>
    </w:p>
    <w:p w14:paraId="34B378EE" w14:textId="77777777" w:rsidR="008915FD" w:rsidRPr="00E83006" w:rsidRDefault="008915FD" w:rsidP="00CA482C">
      <w:pPr>
        <w:pStyle w:val="Style1"/>
        <w:numPr>
          <w:ilvl w:val="0"/>
          <w:numId w:val="58"/>
        </w:numPr>
        <w:spacing w:after="0" w:afterAutospacing="0" w:line="360" w:lineRule="auto"/>
        <w:rPr>
          <w:rFonts w:eastAsia="DengXian"/>
          <w:lang w:eastAsia="ko-KR"/>
        </w:rPr>
      </w:pPr>
      <w:r w:rsidRPr="00E83006">
        <w:rPr>
          <w:rFonts w:eastAsia="DengXian"/>
          <w:lang w:eastAsia="ko-KR"/>
        </w:rPr>
        <w:t>For the number of bits of L1 IDs,</w:t>
      </w:r>
    </w:p>
    <w:p w14:paraId="64331302" w14:textId="77777777" w:rsidR="008915FD" w:rsidRPr="00E83006" w:rsidRDefault="008915FD" w:rsidP="00CA482C">
      <w:pPr>
        <w:pStyle w:val="Style1"/>
        <w:numPr>
          <w:ilvl w:val="1"/>
          <w:numId w:val="58"/>
        </w:numPr>
        <w:spacing w:after="0" w:afterAutospacing="0" w:line="360" w:lineRule="auto"/>
        <w:rPr>
          <w:rFonts w:eastAsia="DengXian"/>
          <w:lang w:eastAsia="ko-KR"/>
        </w:rPr>
      </w:pPr>
      <w:r w:rsidRPr="00E83006">
        <w:rPr>
          <w:rFonts w:eastAsia="바탕"/>
        </w:rPr>
        <w:t>Layer-1 destination ID: 16 bits</w:t>
      </w:r>
    </w:p>
    <w:p w14:paraId="166D17AF" w14:textId="77777777" w:rsidR="008915FD" w:rsidRPr="00E83006" w:rsidRDefault="008915FD" w:rsidP="00CA482C">
      <w:pPr>
        <w:pStyle w:val="aff4"/>
        <w:numPr>
          <w:ilvl w:val="1"/>
          <w:numId w:val="58"/>
        </w:numPr>
        <w:spacing w:after="0" w:line="360" w:lineRule="auto"/>
        <w:rPr>
          <w:rFonts w:eastAsia="DengXian"/>
          <w:lang w:eastAsia="ko-KR"/>
        </w:rPr>
      </w:pPr>
      <w:r w:rsidRPr="00E83006">
        <w:rPr>
          <w:rFonts w:eastAsia="DengXian"/>
          <w:lang w:eastAsia="ko-KR"/>
        </w:rPr>
        <w:t>Layer-1 source ID: 8 bits</w:t>
      </w:r>
    </w:p>
    <w:p w14:paraId="723253E3" w14:textId="77777777" w:rsidR="008915FD" w:rsidRPr="00F60B23" w:rsidRDefault="008915FD" w:rsidP="00CA482C">
      <w:pPr>
        <w:spacing w:after="0" w:line="360" w:lineRule="auto"/>
        <w:rPr>
          <w:iCs/>
          <w:lang w:eastAsia="x-none"/>
        </w:rPr>
      </w:pPr>
      <w:r w:rsidRPr="00F60B23">
        <w:rPr>
          <w:iCs/>
          <w:highlight w:val="green"/>
          <w:lang w:eastAsia="x-none"/>
        </w:rPr>
        <w:t>Agreements</w:t>
      </w:r>
      <w:r w:rsidRPr="00F60B23">
        <w:rPr>
          <w:iCs/>
          <w:lang w:eastAsia="x-none"/>
        </w:rPr>
        <w:t>:</w:t>
      </w:r>
    </w:p>
    <w:p w14:paraId="0FC917F7" w14:textId="77777777" w:rsidR="008915FD" w:rsidRPr="00F60B23" w:rsidRDefault="008915FD" w:rsidP="00CA482C">
      <w:pPr>
        <w:pStyle w:val="Style1"/>
        <w:numPr>
          <w:ilvl w:val="0"/>
          <w:numId w:val="59"/>
        </w:numPr>
        <w:spacing w:after="0" w:afterAutospacing="0" w:line="360" w:lineRule="auto"/>
        <w:rPr>
          <w:rFonts w:eastAsia="DengXian"/>
          <w:lang w:eastAsia="ko-KR"/>
        </w:rPr>
      </w:pPr>
      <w:r w:rsidRPr="00F60B23">
        <w:rPr>
          <w:rFonts w:eastAsia="DengXian"/>
          <w:lang w:eastAsia="ko-KR"/>
        </w:rPr>
        <w:t>256QAM is supported for SL.</w:t>
      </w:r>
    </w:p>
    <w:p w14:paraId="30A912CF"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by a UE is FFS between mandatory vs. based on UE capability from the Rx perspective </w:t>
      </w:r>
    </w:p>
    <w:p w14:paraId="61434BE4"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 xml:space="preserve">Support of 256QAM is based on UE capability from the </w:t>
      </w:r>
      <w:proofErr w:type="spellStart"/>
      <w:r w:rsidRPr="00F60B23">
        <w:rPr>
          <w:rFonts w:eastAsia="DengXian"/>
          <w:lang w:eastAsia="ko-KR"/>
        </w:rPr>
        <w:t>Tx</w:t>
      </w:r>
      <w:proofErr w:type="spellEnd"/>
      <w:r w:rsidRPr="00F60B23">
        <w:rPr>
          <w:rFonts w:eastAsia="DengXian"/>
          <w:lang w:eastAsia="ko-KR"/>
        </w:rPr>
        <w:t xml:space="preserve"> perspective</w:t>
      </w:r>
    </w:p>
    <w:p w14:paraId="6DC3489C" w14:textId="77777777" w:rsidR="008915FD" w:rsidRPr="00F60B23" w:rsidRDefault="008915FD" w:rsidP="00CA482C">
      <w:pPr>
        <w:pStyle w:val="Style1"/>
        <w:numPr>
          <w:ilvl w:val="1"/>
          <w:numId w:val="59"/>
        </w:numPr>
        <w:spacing w:after="0" w:afterAutospacing="0" w:line="360" w:lineRule="auto"/>
        <w:rPr>
          <w:rFonts w:eastAsia="DengXian"/>
          <w:lang w:eastAsia="ko-KR"/>
        </w:rPr>
      </w:pPr>
      <w:r w:rsidRPr="00F60B23">
        <w:rPr>
          <w:rFonts w:eastAsia="DengXian"/>
          <w:lang w:eastAsia="ko-KR"/>
        </w:rPr>
        <w:t>64QAM is mandatory</w:t>
      </w:r>
    </w:p>
    <w:p w14:paraId="77C58041" w14:textId="77777777" w:rsidR="008915FD" w:rsidRDefault="008915FD" w:rsidP="00CA482C">
      <w:pPr>
        <w:pStyle w:val="Style1"/>
        <w:spacing w:after="0" w:afterAutospacing="0" w:line="360" w:lineRule="auto"/>
        <w:ind w:firstLine="0"/>
        <w:rPr>
          <w:rFonts w:eastAsia="DengXian"/>
          <w:highlight w:val="yellow"/>
          <w:lang w:eastAsia="ko-KR"/>
        </w:rPr>
      </w:pPr>
    </w:p>
    <w:p w14:paraId="6ED639EB" w14:textId="77777777" w:rsidR="008915FD" w:rsidRPr="00CD6841" w:rsidRDefault="008915FD" w:rsidP="00CA482C">
      <w:pPr>
        <w:pStyle w:val="Style1"/>
        <w:spacing w:after="0" w:afterAutospacing="0" w:line="360" w:lineRule="auto"/>
        <w:ind w:firstLine="0"/>
        <w:rPr>
          <w:rFonts w:eastAsia="DengXian"/>
          <w:lang w:eastAsia="ko-KR"/>
        </w:rPr>
      </w:pPr>
      <w:r w:rsidRPr="00CD6841">
        <w:rPr>
          <w:rFonts w:eastAsia="DengXian"/>
          <w:highlight w:val="green"/>
          <w:lang w:eastAsia="ko-KR"/>
        </w:rPr>
        <w:t>Agreements</w:t>
      </w:r>
      <w:r w:rsidRPr="00CD6841">
        <w:rPr>
          <w:rFonts w:eastAsia="DengXian"/>
          <w:lang w:eastAsia="ko-KR"/>
        </w:rPr>
        <w:t>:</w:t>
      </w:r>
    </w:p>
    <w:p w14:paraId="2B78D36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 xml:space="preserve">Three MCS tables supported in Rel-15 NR Uu CP-OFDM are also used for SL. </w:t>
      </w:r>
    </w:p>
    <w:p w14:paraId="5552C09A" w14:textId="77777777" w:rsidR="008915FD" w:rsidRPr="00CD6841" w:rsidRDefault="008915FD" w:rsidP="00CA482C">
      <w:pPr>
        <w:pStyle w:val="Style1"/>
        <w:numPr>
          <w:ilvl w:val="1"/>
          <w:numId w:val="59"/>
        </w:numPr>
        <w:spacing w:after="0" w:afterAutospacing="0" w:line="360" w:lineRule="auto"/>
        <w:rPr>
          <w:rFonts w:eastAsia="DengXian"/>
          <w:i/>
          <w:iCs/>
          <w:lang w:eastAsia="ko-KR"/>
        </w:rPr>
      </w:pPr>
      <w:r w:rsidRPr="00CD6841">
        <w:rPr>
          <w:rFonts w:eastAsia="DengXian"/>
          <w:lang w:eastAsia="ko-KR"/>
        </w:rPr>
        <w:lastRenderedPageBreak/>
        <w:t xml:space="preserve">Support of the </w:t>
      </w:r>
      <w:proofErr w:type="spellStart"/>
      <w:r w:rsidRPr="00CD6841">
        <w:rPr>
          <w:rFonts w:eastAsia="DengXian"/>
          <w:lang w:eastAsia="ko-KR"/>
        </w:rPr>
        <w:t>the</w:t>
      </w:r>
      <w:proofErr w:type="spellEnd"/>
      <w:r w:rsidRPr="00CD6841">
        <w:rPr>
          <w:rFonts w:eastAsia="DengXian"/>
          <w:lang w:eastAsia="ko-KR"/>
        </w:rPr>
        <w:t xml:space="preserve"> low-spectral efficiency 64QAM MCS table is an optional UE feature in SL as in the Uu link</w:t>
      </w:r>
    </w:p>
    <w:p w14:paraId="62B3B7E6"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For each resource pool, at least one MCS table is (pre)-configured</w:t>
      </w:r>
    </w:p>
    <w:p w14:paraId="23A2D83C" w14:textId="77777777" w:rsidR="008915FD" w:rsidRPr="00CD6841" w:rsidRDefault="008915FD" w:rsidP="00CA482C">
      <w:pPr>
        <w:pStyle w:val="Style1"/>
        <w:numPr>
          <w:ilvl w:val="1"/>
          <w:numId w:val="59"/>
        </w:numPr>
        <w:spacing w:after="0" w:afterAutospacing="0" w:line="360" w:lineRule="auto"/>
        <w:rPr>
          <w:rFonts w:eastAsia="DengXian"/>
          <w:lang w:eastAsia="ko-KR"/>
        </w:rPr>
      </w:pPr>
      <w:r w:rsidRPr="00CD6841">
        <w:rPr>
          <w:rFonts w:eastAsia="DengXian"/>
          <w:lang w:eastAsia="ko-KR"/>
        </w:rPr>
        <w:t>FFS whether or not to introduce a case where the MCS table can be overwritten by PC5 RRC or indicated in SCI</w:t>
      </w:r>
    </w:p>
    <w:p w14:paraId="394E3BEE" w14:textId="77777777" w:rsidR="008915FD" w:rsidRPr="00CD6841" w:rsidRDefault="008915FD" w:rsidP="00CA482C">
      <w:pPr>
        <w:pStyle w:val="Style1"/>
        <w:numPr>
          <w:ilvl w:val="0"/>
          <w:numId w:val="59"/>
        </w:numPr>
        <w:spacing w:after="0" w:afterAutospacing="0" w:line="360" w:lineRule="auto"/>
        <w:rPr>
          <w:rFonts w:eastAsia="DengXian"/>
          <w:lang w:eastAsia="ko-KR"/>
        </w:rPr>
      </w:pPr>
      <w:r w:rsidRPr="00CD6841">
        <w:rPr>
          <w:rFonts w:eastAsia="DengXian"/>
          <w:lang w:eastAsia="ko-KR"/>
        </w:rPr>
        <w:t>Each resource pool is only configured with one 1</w:t>
      </w:r>
      <w:r w:rsidRPr="00CD6841">
        <w:rPr>
          <w:rFonts w:eastAsia="DengXian"/>
          <w:vertAlign w:val="superscript"/>
          <w:lang w:eastAsia="ko-KR"/>
        </w:rPr>
        <w:t>st</w:t>
      </w:r>
      <w:r w:rsidRPr="00CD6841">
        <w:rPr>
          <w:rFonts w:eastAsia="DengXian"/>
          <w:lang w:eastAsia="ko-KR"/>
        </w:rPr>
        <w:t xml:space="preserve"> stage SCI PSCCH format</w:t>
      </w:r>
    </w:p>
    <w:p w14:paraId="095DF3E7" w14:textId="77777777" w:rsidR="008915FD" w:rsidRDefault="008915FD" w:rsidP="00CA482C">
      <w:pPr>
        <w:pStyle w:val="Style1"/>
        <w:spacing w:after="0" w:afterAutospacing="0" w:line="360" w:lineRule="auto"/>
        <w:rPr>
          <w:rFonts w:eastAsia="DengXian"/>
          <w:sz w:val="40"/>
          <w:szCs w:val="40"/>
          <w:lang w:eastAsia="ko-KR"/>
        </w:rPr>
      </w:pPr>
    </w:p>
    <w:p w14:paraId="7462A19B" w14:textId="77777777" w:rsidR="008915FD" w:rsidRPr="00084A41" w:rsidRDefault="008915FD" w:rsidP="00CA482C">
      <w:pPr>
        <w:spacing w:after="0" w:line="360" w:lineRule="auto"/>
        <w:rPr>
          <w:iCs/>
          <w:lang w:eastAsia="x-none"/>
        </w:rPr>
      </w:pPr>
      <w:r w:rsidRPr="00084A41">
        <w:rPr>
          <w:iCs/>
          <w:highlight w:val="green"/>
          <w:lang w:eastAsia="x-none"/>
        </w:rPr>
        <w:t>Agreements</w:t>
      </w:r>
      <w:r w:rsidRPr="00084A41">
        <w:rPr>
          <w:iCs/>
          <w:lang w:eastAsia="x-none"/>
        </w:rPr>
        <w:t>:</w:t>
      </w:r>
    </w:p>
    <w:p w14:paraId="06DEBC76" w14:textId="77777777" w:rsidR="008915FD" w:rsidRPr="00084A41" w:rsidRDefault="008915FD" w:rsidP="00CA482C">
      <w:pPr>
        <w:pStyle w:val="aff4"/>
        <w:numPr>
          <w:ilvl w:val="0"/>
          <w:numId w:val="60"/>
        </w:numPr>
        <w:spacing w:after="0" w:line="360" w:lineRule="auto"/>
        <w:rPr>
          <w:rFonts w:eastAsia="DengXian"/>
          <w:lang w:eastAsia="ko-KR"/>
        </w:rPr>
      </w:pPr>
      <w:r w:rsidRPr="00084A41">
        <w:rPr>
          <w:rFonts w:eastAsia="DengXian"/>
          <w:lang w:eastAsia="ko-KR"/>
        </w:rPr>
        <w:t>Rel-15 NR PDCCH DMRS pattern is reused for PSCCH DMRS pattern.</w:t>
      </w:r>
      <w:r w:rsidRPr="00084A41">
        <w:rPr>
          <w:rFonts w:eastAsia="DengXian"/>
          <w:lang w:eastAsia="ko-KR"/>
        </w:rPr>
        <w:tab/>
      </w:r>
    </w:p>
    <w:p w14:paraId="29F0A5CE"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For frequency-domain pattern for PSCCH DMRS, reuse Rel-15 NR PDCCH DMRS, i.e., comb-4 fixed RE mapping for PSCCH DMRS.</w:t>
      </w:r>
    </w:p>
    <w:p w14:paraId="10158663"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w:t>
      </w:r>
      <w:r w:rsidRPr="00084A41">
        <w:rPr>
          <w:rFonts w:eastAsia="DengXian"/>
          <w:highlight w:val="darkYellow"/>
          <w:lang w:eastAsia="ko-KR"/>
        </w:rPr>
        <w:t>Working assumption</w:t>
      </w:r>
      <w:r w:rsidRPr="00084A41">
        <w:rPr>
          <w:rFonts w:eastAsia="DengXian"/>
          <w:lang w:eastAsia="ko-KR"/>
        </w:rPr>
        <w:t xml:space="preserve">) For time-domain pattern for PSCCH DMRS, every symbol of PSCCH has PSCCH DMRS </w:t>
      </w:r>
      <w:proofErr w:type="spellStart"/>
      <w:r w:rsidRPr="00084A41">
        <w:rPr>
          <w:rFonts w:eastAsia="DengXian"/>
          <w:lang w:eastAsia="ko-KR"/>
        </w:rPr>
        <w:t>REs.</w:t>
      </w:r>
      <w:proofErr w:type="spellEnd"/>
    </w:p>
    <w:p w14:paraId="24D1406F" w14:textId="77777777" w:rsidR="008915FD" w:rsidRPr="00084A41" w:rsidRDefault="008915FD" w:rsidP="00CA482C">
      <w:pPr>
        <w:pStyle w:val="aff4"/>
        <w:numPr>
          <w:ilvl w:val="1"/>
          <w:numId w:val="60"/>
        </w:numPr>
        <w:spacing w:after="0" w:line="360" w:lineRule="auto"/>
        <w:rPr>
          <w:rFonts w:eastAsia="DengXian"/>
          <w:lang w:eastAsia="ko-KR"/>
        </w:rPr>
      </w:pPr>
      <w:r w:rsidRPr="00084A41">
        <w:rPr>
          <w:rFonts w:eastAsia="DengXian"/>
          <w:lang w:eastAsia="ko-KR"/>
        </w:rPr>
        <w:t>FFS: how to initialize DMRS sequence generator</w:t>
      </w:r>
    </w:p>
    <w:p w14:paraId="5295A561" w14:textId="77777777" w:rsidR="008915FD" w:rsidRDefault="008915FD" w:rsidP="00CA482C">
      <w:pPr>
        <w:spacing w:after="0" w:line="360" w:lineRule="auto"/>
        <w:rPr>
          <w:b/>
          <w:bCs/>
          <w:iCs/>
          <w:lang w:eastAsia="x-none"/>
        </w:rPr>
      </w:pPr>
    </w:p>
    <w:p w14:paraId="77582479" w14:textId="77777777" w:rsidR="008915FD" w:rsidRPr="0061620C" w:rsidRDefault="008915FD" w:rsidP="00CA482C">
      <w:pPr>
        <w:spacing w:after="0" w:line="360" w:lineRule="auto"/>
        <w:rPr>
          <w:b/>
          <w:bCs/>
          <w:iCs/>
          <w:lang w:eastAsia="x-none"/>
        </w:rPr>
      </w:pPr>
      <w:r w:rsidRPr="0061620C">
        <w:rPr>
          <w:iCs/>
          <w:highlight w:val="green"/>
          <w:lang w:eastAsia="x-none"/>
        </w:rPr>
        <w:t>Agreements</w:t>
      </w:r>
      <w:r w:rsidRPr="0061620C">
        <w:rPr>
          <w:b/>
          <w:bCs/>
          <w:iCs/>
          <w:lang w:eastAsia="x-none"/>
        </w:rPr>
        <w:t>:</w:t>
      </w:r>
    </w:p>
    <w:p w14:paraId="0B7C3125"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PSCCH for 1</w:t>
      </w:r>
      <w:r w:rsidRPr="0061620C">
        <w:rPr>
          <w:rFonts w:eastAsia="DengXian"/>
          <w:vertAlign w:val="superscript"/>
          <w:lang w:eastAsia="ko-KR"/>
        </w:rPr>
        <w:t>st</w:t>
      </w:r>
      <w:r w:rsidRPr="0061620C">
        <w:rPr>
          <w:rFonts w:eastAsia="DengXian"/>
          <w:lang w:eastAsia="ko-KR"/>
        </w:rPr>
        <w:t xml:space="preserve"> stage SCI with 2 and 3 symbols is supported in Rel-16. </w:t>
      </w:r>
    </w:p>
    <w:p w14:paraId="3675FD3B"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FFS: other length(s) of symbols (e.g., all symbols)</w:t>
      </w:r>
    </w:p>
    <w:p w14:paraId="6780A164" w14:textId="77777777" w:rsidR="008915FD" w:rsidRPr="0061620C" w:rsidRDefault="008915FD" w:rsidP="00CA482C">
      <w:pPr>
        <w:pStyle w:val="Style1"/>
        <w:numPr>
          <w:ilvl w:val="1"/>
          <w:numId w:val="62"/>
        </w:numPr>
        <w:spacing w:after="0" w:afterAutospacing="0" w:line="360" w:lineRule="auto"/>
        <w:rPr>
          <w:rFonts w:eastAsia="DengXian"/>
          <w:lang w:eastAsia="ko-KR"/>
        </w:rPr>
      </w:pPr>
      <w:r w:rsidRPr="0061620C">
        <w:rPr>
          <w:rFonts w:eastAsia="DengXian"/>
          <w:lang w:eastAsia="ko-KR"/>
        </w:rPr>
        <w:t>The number of symbols above excludes AGC symbols if any</w:t>
      </w:r>
    </w:p>
    <w:p w14:paraId="4CBC54D1" w14:textId="77777777" w:rsidR="008915FD" w:rsidRPr="0061620C" w:rsidRDefault="008915FD" w:rsidP="00CA482C">
      <w:pPr>
        <w:pStyle w:val="Style1"/>
        <w:numPr>
          <w:ilvl w:val="0"/>
          <w:numId w:val="62"/>
        </w:numPr>
        <w:spacing w:after="0" w:afterAutospacing="0" w:line="360" w:lineRule="auto"/>
        <w:rPr>
          <w:rFonts w:eastAsia="DengXian"/>
          <w:lang w:eastAsia="ko-KR"/>
        </w:rPr>
      </w:pPr>
      <w:r w:rsidRPr="0061620C">
        <w:rPr>
          <w:rFonts w:eastAsia="DengXian"/>
          <w:lang w:eastAsia="ko-KR"/>
        </w:rPr>
        <w:t xml:space="preserve">The number of PSCCH symbols is explicitly (pre-)configured per </w:t>
      </w:r>
      <w:proofErr w:type="spellStart"/>
      <w:r w:rsidRPr="0061620C">
        <w:rPr>
          <w:rFonts w:eastAsia="DengXian"/>
          <w:lang w:eastAsia="ko-KR"/>
        </w:rPr>
        <w:t>Tx</w:t>
      </w:r>
      <w:proofErr w:type="spellEnd"/>
      <w:r w:rsidRPr="0061620C">
        <w:rPr>
          <w:rFonts w:eastAsia="DengXian"/>
          <w:lang w:eastAsia="ko-KR"/>
        </w:rPr>
        <w:t>/Rx resource pool</w:t>
      </w:r>
    </w:p>
    <w:p w14:paraId="700EA772" w14:textId="77777777" w:rsidR="008915FD" w:rsidRDefault="008915FD" w:rsidP="00CA482C">
      <w:pPr>
        <w:spacing w:after="0" w:line="360" w:lineRule="auto"/>
        <w:rPr>
          <w:iCs/>
          <w:lang w:eastAsia="x-none"/>
        </w:rPr>
      </w:pPr>
    </w:p>
    <w:p w14:paraId="7D3AB23A" w14:textId="77777777" w:rsidR="008915FD" w:rsidRPr="009533AA" w:rsidRDefault="008915FD" w:rsidP="00CA482C">
      <w:pPr>
        <w:spacing w:after="0" w:line="360" w:lineRule="auto"/>
        <w:rPr>
          <w:iCs/>
          <w:lang w:eastAsia="x-none"/>
        </w:rPr>
      </w:pPr>
      <w:r w:rsidRPr="009533AA">
        <w:rPr>
          <w:iCs/>
          <w:highlight w:val="green"/>
          <w:lang w:eastAsia="x-none"/>
        </w:rPr>
        <w:t>Agreements</w:t>
      </w:r>
      <w:r w:rsidRPr="009533AA">
        <w:rPr>
          <w:iCs/>
          <w:lang w:eastAsia="x-none"/>
        </w:rPr>
        <w:t>:</w:t>
      </w:r>
    </w:p>
    <w:p w14:paraId="4FD457FA" w14:textId="77777777" w:rsidR="008915FD" w:rsidRPr="009533AA" w:rsidRDefault="008915FD" w:rsidP="00CA482C">
      <w:pPr>
        <w:pStyle w:val="Style1"/>
        <w:numPr>
          <w:ilvl w:val="0"/>
          <w:numId w:val="63"/>
        </w:numPr>
        <w:spacing w:after="0" w:afterAutospacing="0" w:line="360" w:lineRule="auto"/>
        <w:rPr>
          <w:rFonts w:eastAsia="DengXian"/>
          <w:b/>
          <w:u w:val="single"/>
          <w:lang w:eastAsia="ko-KR"/>
        </w:rPr>
      </w:pPr>
      <w:r w:rsidRPr="009533AA">
        <w:rPr>
          <w:rFonts w:eastAsia="DengXian"/>
          <w:color w:val="000000"/>
          <w:lang w:eastAsia="ko-KR"/>
        </w:rPr>
        <w:t xml:space="preserve">Resource mapping of </w:t>
      </w:r>
      <w:r w:rsidRPr="009533AA">
        <w:rPr>
          <w:rFonts w:eastAsia="DengXian" w:hint="eastAsia"/>
          <w:color w:val="000000"/>
          <w:lang w:eastAsia="ko-KR"/>
        </w:rPr>
        <w:t>SL CSI-RS</w:t>
      </w:r>
      <w:r w:rsidRPr="009533AA">
        <w:rPr>
          <w:rFonts w:eastAsia="DengXian"/>
          <w:color w:val="000000"/>
          <w:lang w:eastAsia="ko-KR"/>
        </w:rPr>
        <w:t xml:space="preserve"> is performed by using one </w:t>
      </w:r>
      <w:r w:rsidRPr="009533AA">
        <w:rPr>
          <w:rFonts w:eastAsia="DengXian" w:hint="eastAsia"/>
          <w:color w:val="000000"/>
          <w:lang w:eastAsia="ko-KR"/>
        </w:rPr>
        <w:t>SL CSI-RS</w:t>
      </w:r>
      <w:r w:rsidRPr="009533AA">
        <w:rPr>
          <w:rFonts w:eastAsia="DengXian"/>
          <w:color w:val="000000"/>
          <w:lang w:eastAsia="ko-KR"/>
        </w:rPr>
        <w:t xml:space="preserve"> pattern in an RB, where the possible patterns in an RB are a subset of </w:t>
      </w:r>
      <w:r w:rsidRPr="009533AA">
        <w:rPr>
          <w:rFonts w:eastAsia="DengXian" w:hint="eastAsia"/>
          <w:color w:val="000000"/>
          <w:lang w:eastAsia="ko-KR"/>
        </w:rPr>
        <w:t>NR Uu CSI-RS</w:t>
      </w:r>
      <w:r w:rsidRPr="009533AA">
        <w:rPr>
          <w:rFonts w:eastAsia="DengXian"/>
          <w:color w:val="000000"/>
          <w:lang w:eastAsia="ko-KR"/>
        </w:rPr>
        <w:t xml:space="preserve"> time-frequency/CDM resource mapping patterns in an RB</w:t>
      </w:r>
    </w:p>
    <w:p w14:paraId="203FE3DE"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 xml:space="preserve">The subset is to be pre-defined by spec </w:t>
      </w:r>
    </w:p>
    <w:p w14:paraId="4E159184"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how the one pattern is determined (but not part of SCI)</w:t>
      </w:r>
    </w:p>
    <w:p w14:paraId="2C7C54F0" w14:textId="77777777" w:rsidR="008915FD" w:rsidRPr="009533AA" w:rsidRDefault="008915FD" w:rsidP="00CA482C">
      <w:pPr>
        <w:pStyle w:val="Style1"/>
        <w:numPr>
          <w:ilvl w:val="1"/>
          <w:numId w:val="63"/>
        </w:numPr>
        <w:spacing w:after="0" w:afterAutospacing="0" w:line="360" w:lineRule="auto"/>
        <w:rPr>
          <w:rFonts w:eastAsia="DengXian"/>
          <w:b/>
          <w:u w:val="single"/>
          <w:lang w:eastAsia="ko-KR"/>
        </w:rPr>
      </w:pPr>
      <w:r w:rsidRPr="009533AA">
        <w:rPr>
          <w:rFonts w:eastAsia="DengXian"/>
          <w:color w:val="000000"/>
          <w:lang w:eastAsia="ko-KR"/>
        </w:rPr>
        <w:t>FFS which subset</w:t>
      </w:r>
    </w:p>
    <w:p w14:paraId="38D348D0" w14:textId="77777777" w:rsidR="008915FD" w:rsidRPr="00EE58BE" w:rsidRDefault="008915FD" w:rsidP="00CA482C">
      <w:pPr>
        <w:pStyle w:val="Style1"/>
        <w:spacing w:after="0" w:afterAutospacing="0" w:line="360" w:lineRule="auto"/>
        <w:ind w:firstLine="0"/>
        <w:rPr>
          <w:rFonts w:eastAsia="DengXian"/>
          <w:color w:val="000000"/>
          <w:lang w:eastAsia="ko-KR"/>
        </w:rPr>
      </w:pPr>
      <w:r w:rsidRPr="00EE58BE">
        <w:rPr>
          <w:rFonts w:eastAsia="DengXian"/>
          <w:color w:val="000000"/>
          <w:highlight w:val="green"/>
          <w:lang w:eastAsia="ko-KR"/>
        </w:rPr>
        <w:t>Agreements</w:t>
      </w:r>
      <w:r w:rsidRPr="00EE58BE">
        <w:rPr>
          <w:rFonts w:eastAsia="DengXian"/>
          <w:color w:val="000000"/>
          <w:lang w:eastAsia="ko-KR"/>
        </w:rPr>
        <w:t>:</w:t>
      </w:r>
    </w:p>
    <w:p w14:paraId="1C9D344C" w14:textId="77777777" w:rsidR="008915FD" w:rsidRPr="00EE58BE" w:rsidRDefault="008915FD" w:rsidP="00CA482C">
      <w:pPr>
        <w:pStyle w:val="Style1"/>
        <w:numPr>
          <w:ilvl w:val="0"/>
          <w:numId w:val="63"/>
        </w:numPr>
        <w:spacing w:after="0" w:afterAutospacing="0" w:line="360" w:lineRule="auto"/>
        <w:rPr>
          <w:rFonts w:eastAsia="DengXian"/>
          <w:lang w:eastAsia="ko-KR"/>
        </w:rPr>
      </w:pPr>
      <w:r w:rsidRPr="00EE58BE">
        <w:rPr>
          <w:rFonts w:eastAsia="DengXian"/>
          <w:lang w:eastAsia="ko-KR"/>
        </w:rPr>
        <w:t xml:space="preserve">SL CSI-RS is transmitted by a UE only if: </w:t>
      </w:r>
    </w:p>
    <w:p w14:paraId="55EC0E31"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when the corresponding PSSCH is transmitted (as agreed before) by the UE, and,</w:t>
      </w:r>
    </w:p>
    <w:p w14:paraId="5BE94BAF"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SL CQI/RI reporting is enabled by higher layer signaling, and </w:t>
      </w:r>
    </w:p>
    <w:p w14:paraId="20096945" w14:textId="77777777" w:rsidR="008915FD" w:rsidRPr="00EE58BE" w:rsidRDefault="008915FD" w:rsidP="00CA482C">
      <w:pPr>
        <w:pStyle w:val="Style1"/>
        <w:numPr>
          <w:ilvl w:val="1"/>
          <w:numId w:val="63"/>
        </w:numPr>
        <w:spacing w:after="0" w:afterAutospacing="0" w:line="360" w:lineRule="auto"/>
        <w:rPr>
          <w:rFonts w:eastAsia="DengXian"/>
          <w:lang w:eastAsia="ko-KR"/>
        </w:rPr>
      </w:pPr>
      <w:r w:rsidRPr="00EE58BE">
        <w:rPr>
          <w:rFonts w:eastAsia="DengXian"/>
          <w:lang w:eastAsia="ko-KR"/>
        </w:rPr>
        <w:t xml:space="preserve">when enabled, if the corresponding SCI by the UE triggers the SL CQI/RI reporting </w:t>
      </w:r>
    </w:p>
    <w:p w14:paraId="737109E6" w14:textId="77777777" w:rsidR="008915FD" w:rsidRDefault="008915FD" w:rsidP="00CA482C">
      <w:pPr>
        <w:spacing w:after="0" w:line="360" w:lineRule="auto"/>
        <w:rPr>
          <w:b/>
          <w:bCs/>
          <w:iCs/>
          <w:lang w:eastAsia="x-none"/>
        </w:rPr>
      </w:pPr>
    </w:p>
    <w:p w14:paraId="12083584" w14:textId="77777777" w:rsidR="008915FD" w:rsidRPr="00430667" w:rsidRDefault="008915FD" w:rsidP="00CA482C">
      <w:pPr>
        <w:spacing w:after="0" w:line="360" w:lineRule="auto"/>
        <w:rPr>
          <w:b/>
          <w:bCs/>
          <w:iCs/>
          <w:lang w:eastAsia="x-none"/>
        </w:rPr>
      </w:pPr>
      <w:r w:rsidRPr="00430667">
        <w:rPr>
          <w:iCs/>
          <w:highlight w:val="green"/>
          <w:lang w:eastAsia="x-none"/>
        </w:rPr>
        <w:t>Agreements</w:t>
      </w:r>
      <w:r w:rsidRPr="00430667">
        <w:rPr>
          <w:b/>
          <w:bCs/>
          <w:iCs/>
          <w:lang w:eastAsia="x-none"/>
        </w:rPr>
        <w:t>:</w:t>
      </w:r>
    </w:p>
    <w:p w14:paraId="5FF9D4C7" w14:textId="77777777" w:rsidR="008915FD" w:rsidRPr="00430667" w:rsidRDefault="008915FD" w:rsidP="00CA482C">
      <w:pPr>
        <w:pStyle w:val="aff4"/>
        <w:numPr>
          <w:ilvl w:val="0"/>
          <w:numId w:val="64"/>
        </w:numPr>
        <w:spacing w:after="0" w:line="360" w:lineRule="auto"/>
        <w:rPr>
          <w:rFonts w:eastAsia="DengXian"/>
          <w:lang w:eastAsia="ko-KR"/>
        </w:rPr>
      </w:pPr>
      <w:r w:rsidRPr="00430667">
        <w:rPr>
          <w:rFonts w:eastAsia="DengXian"/>
          <w:lang w:eastAsia="ko-KR"/>
        </w:rPr>
        <w:t xml:space="preserve">The </w:t>
      </w:r>
      <w:r w:rsidRPr="00430667">
        <w:rPr>
          <w:rFonts w:eastAsia="DengXian" w:hint="eastAsia"/>
          <w:lang w:eastAsia="ko-KR"/>
        </w:rPr>
        <w:t>2</w:t>
      </w:r>
      <w:r w:rsidRPr="00430667">
        <w:rPr>
          <w:rFonts w:eastAsia="DengXian" w:hint="eastAsia"/>
          <w:vertAlign w:val="superscript"/>
          <w:lang w:eastAsia="ko-KR"/>
        </w:rPr>
        <w:t>nd</w:t>
      </w:r>
      <w:r w:rsidRPr="00430667">
        <w:rPr>
          <w:rFonts w:eastAsia="DengXian"/>
          <w:lang w:eastAsia="ko-KR"/>
        </w:rPr>
        <w:t xml:space="preserve"> stage</w:t>
      </w:r>
      <w:r w:rsidRPr="00430667">
        <w:rPr>
          <w:rFonts w:eastAsia="DengXian" w:hint="eastAsia"/>
          <w:lang w:eastAsia="ko-KR"/>
        </w:rPr>
        <w:t xml:space="preserve"> </w:t>
      </w:r>
      <w:r w:rsidRPr="00430667">
        <w:rPr>
          <w:rFonts w:eastAsia="DengXian"/>
          <w:lang w:eastAsia="ko-KR"/>
        </w:rPr>
        <w:t>SCI is carried within the resource of the corresponding PSSCH.</w:t>
      </w:r>
    </w:p>
    <w:p w14:paraId="0E64CF9B" w14:textId="77777777" w:rsidR="008915FD" w:rsidRPr="00791A84" w:rsidRDefault="008915FD" w:rsidP="00CA482C">
      <w:pPr>
        <w:pStyle w:val="aff4"/>
        <w:numPr>
          <w:ilvl w:val="0"/>
          <w:numId w:val="64"/>
        </w:numPr>
        <w:spacing w:after="0" w:line="360" w:lineRule="auto"/>
        <w:rPr>
          <w:rFonts w:eastAsia="DengXian"/>
          <w:lang w:eastAsia="ko-KR"/>
        </w:rPr>
      </w:pPr>
      <w:r w:rsidRPr="00791A84">
        <w:rPr>
          <w:rFonts w:eastAsia="DengXian"/>
          <w:lang w:eastAsia="ko-KR"/>
        </w:rPr>
        <w:t xml:space="preserve">Scrambling operation for the </w:t>
      </w:r>
      <w:r w:rsidRPr="00791A84">
        <w:rPr>
          <w:rFonts w:eastAsia="DengXian" w:hint="eastAsia"/>
          <w:lang w:eastAsia="ko-KR"/>
        </w:rPr>
        <w:t>2</w:t>
      </w:r>
      <w:r w:rsidRPr="00791A84">
        <w:rPr>
          <w:rFonts w:eastAsia="DengXian" w:hint="eastAsia"/>
          <w:vertAlign w:val="superscript"/>
          <w:lang w:eastAsia="ko-KR"/>
        </w:rPr>
        <w:t>nd</w:t>
      </w:r>
      <w:r w:rsidRPr="00791A84">
        <w:rPr>
          <w:rFonts w:eastAsia="DengXian"/>
          <w:lang w:eastAsia="ko-KR"/>
        </w:rPr>
        <w:t xml:space="preserve"> stage SCI is applied separately with PSSCH</w:t>
      </w:r>
    </w:p>
    <w:p w14:paraId="77CFABA5" w14:textId="77777777" w:rsidR="008915FD" w:rsidRPr="008915FD" w:rsidRDefault="008915FD" w:rsidP="00CA482C">
      <w:pPr>
        <w:pStyle w:val="aff4"/>
        <w:spacing w:after="0" w:line="360" w:lineRule="auto"/>
        <w:rPr>
          <w:rFonts w:eastAsiaTheme="minorEastAsia"/>
          <w:sz w:val="24"/>
          <w:lang w:eastAsia="ko-KR"/>
        </w:rPr>
      </w:pPr>
    </w:p>
    <w:p w14:paraId="74F8D16C" w14:textId="77777777" w:rsidR="008915FD" w:rsidRPr="009261A1" w:rsidRDefault="008915FD" w:rsidP="00CA482C">
      <w:pPr>
        <w:pStyle w:val="aff4"/>
        <w:spacing w:after="0" w:line="360" w:lineRule="auto"/>
        <w:ind w:left="0"/>
        <w:rPr>
          <w:rFonts w:eastAsia="DengXian"/>
          <w:lang w:eastAsia="ko-KR"/>
        </w:rPr>
      </w:pPr>
      <w:r w:rsidRPr="009261A1">
        <w:rPr>
          <w:rFonts w:eastAsia="DengXian"/>
          <w:highlight w:val="green"/>
          <w:lang w:eastAsia="ko-KR"/>
        </w:rPr>
        <w:t>Agreements</w:t>
      </w:r>
      <w:r w:rsidRPr="009261A1">
        <w:rPr>
          <w:rFonts w:eastAsia="DengXian"/>
          <w:lang w:eastAsia="ko-KR"/>
        </w:rPr>
        <w:t>:</w:t>
      </w:r>
    </w:p>
    <w:p w14:paraId="08871F70" w14:textId="77777777" w:rsidR="008915FD" w:rsidRPr="009261A1" w:rsidRDefault="008915FD" w:rsidP="00CA482C">
      <w:pPr>
        <w:pStyle w:val="aff4"/>
        <w:numPr>
          <w:ilvl w:val="0"/>
          <w:numId w:val="65"/>
        </w:numPr>
        <w:spacing w:after="0" w:line="360" w:lineRule="auto"/>
        <w:rPr>
          <w:rFonts w:eastAsia="DengXian"/>
          <w:lang w:eastAsia="ko-KR"/>
        </w:rPr>
      </w:pPr>
      <w:r w:rsidRPr="009261A1">
        <w:rPr>
          <w:rFonts w:eastAsia="DengXian"/>
          <w:lang w:eastAsia="ko-KR"/>
        </w:rPr>
        <w:t>Support 1</w:t>
      </w:r>
      <w:r w:rsidRPr="009261A1">
        <w:rPr>
          <w:rFonts w:eastAsia="DengXian"/>
          <w:vertAlign w:val="superscript"/>
          <w:lang w:eastAsia="ko-KR"/>
        </w:rPr>
        <w:t>st</w:t>
      </w:r>
      <w:r w:rsidRPr="009261A1">
        <w:rPr>
          <w:rFonts w:eastAsia="DengXian"/>
          <w:lang w:eastAsia="ko-KR"/>
        </w:rPr>
        <w:t xml:space="preserve"> stage SCI in PSCCH in one </w:t>
      </w:r>
      <w:proofErr w:type="spellStart"/>
      <w:r w:rsidRPr="009261A1">
        <w:rPr>
          <w:rFonts w:eastAsia="DengXian"/>
          <w:lang w:eastAsia="ko-KR"/>
        </w:rPr>
        <w:t>subchannel</w:t>
      </w:r>
      <w:proofErr w:type="spellEnd"/>
      <w:r w:rsidRPr="009261A1">
        <w:rPr>
          <w:rFonts w:eastAsia="DengXian"/>
          <w:lang w:eastAsia="ko-KR"/>
        </w:rPr>
        <w:t xml:space="preserve"> only. </w:t>
      </w:r>
    </w:p>
    <w:p w14:paraId="42CDC143" w14:textId="77777777" w:rsidR="008915FD" w:rsidRPr="009261A1" w:rsidRDefault="008915FD" w:rsidP="00CA482C">
      <w:pPr>
        <w:pStyle w:val="aff4"/>
        <w:numPr>
          <w:ilvl w:val="1"/>
          <w:numId w:val="65"/>
        </w:numPr>
        <w:spacing w:after="0" w:line="360" w:lineRule="auto"/>
        <w:rPr>
          <w:rFonts w:eastAsia="DengXian"/>
          <w:lang w:eastAsia="ko-KR"/>
        </w:rPr>
      </w:pPr>
      <w:r w:rsidRPr="009261A1">
        <w:rPr>
          <w:rFonts w:eastAsia="DengXian"/>
          <w:lang w:eastAsia="ko-KR"/>
        </w:rPr>
        <w:t xml:space="preserve">Within one </w:t>
      </w:r>
      <w:proofErr w:type="spellStart"/>
      <w:r w:rsidRPr="009261A1">
        <w:rPr>
          <w:rFonts w:eastAsia="DengXian"/>
          <w:lang w:eastAsia="ko-KR"/>
        </w:rPr>
        <w:t>subchannel</w:t>
      </w:r>
      <w:proofErr w:type="spellEnd"/>
      <w:r w:rsidRPr="009261A1">
        <w:rPr>
          <w:rFonts w:eastAsia="DengXian"/>
          <w:lang w:eastAsia="ko-KR"/>
        </w:rPr>
        <w:t>, there is at most one 1</w:t>
      </w:r>
      <w:r w:rsidRPr="009261A1">
        <w:rPr>
          <w:rFonts w:eastAsia="DengXian"/>
          <w:vertAlign w:val="superscript"/>
          <w:lang w:eastAsia="ko-KR"/>
        </w:rPr>
        <w:t>st</w:t>
      </w:r>
      <w:r w:rsidRPr="009261A1">
        <w:rPr>
          <w:rFonts w:eastAsia="DengXian"/>
          <w:lang w:eastAsia="ko-KR"/>
        </w:rPr>
        <w:t xml:space="preserve"> stage SCI, except for spatial re-use</w:t>
      </w:r>
    </w:p>
    <w:p w14:paraId="6A7BFC4E"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lastRenderedPageBreak/>
        <w:t xml:space="preserve">For RE mapping of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frequency-first mapping within the PSSCH is used. To down-select:</w:t>
      </w:r>
    </w:p>
    <w:p w14:paraId="318B3BCA"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The REs for the 2</w:t>
      </w:r>
      <w:r w:rsidRPr="009261A1">
        <w:rPr>
          <w:rFonts w:eastAsia="DengXian"/>
          <w:vertAlign w:val="superscript"/>
          <w:lang w:eastAsia="ko-KR"/>
        </w:rPr>
        <w:t>nd</w:t>
      </w:r>
      <w:r w:rsidRPr="009261A1">
        <w:rPr>
          <w:rFonts w:eastAsia="DengXian"/>
          <w:lang w:eastAsia="ko-KR"/>
        </w:rPr>
        <w:t xml:space="preserve"> SCI are not interlaced with (localized in) PSSCH data RE.</w:t>
      </w:r>
    </w:p>
    <w:p w14:paraId="45818D19"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1-1. only RBs in the </w:t>
      </w:r>
      <w:proofErr w:type="spellStart"/>
      <w:r w:rsidRPr="009261A1">
        <w:rPr>
          <w:rFonts w:eastAsia="DengXian"/>
          <w:lang w:eastAsia="ko-KR"/>
        </w:rPr>
        <w:t>subchannel</w:t>
      </w:r>
      <w:proofErr w:type="spellEnd"/>
      <w:r w:rsidRPr="009261A1">
        <w:rPr>
          <w:rFonts w:eastAsia="DengXian"/>
          <w:lang w:eastAsia="ko-KR"/>
        </w:rPr>
        <w:t xml:space="preserve"> having the corresponding 1</w:t>
      </w:r>
      <w:r w:rsidRPr="009261A1">
        <w:rPr>
          <w:rFonts w:eastAsia="DengXian"/>
          <w:vertAlign w:val="superscript"/>
          <w:lang w:eastAsia="ko-KR"/>
        </w:rPr>
        <w:t>st</w:t>
      </w:r>
      <w:r w:rsidRPr="009261A1">
        <w:rPr>
          <w:rFonts w:eastAsia="DengXian"/>
          <w:lang w:eastAsia="ko-KR"/>
        </w:rPr>
        <w:t xml:space="preserve"> stage SCI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160ED452"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 xml:space="preserve">Alt 1-2. only RBs in the all sub-channels for the scheduled PSSCH can be possibly used for mapping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1F41844"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 xml:space="preserve">Alt 2. The REs for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can be interlaced with (distributed in) PSSCH data RE.</w:t>
      </w:r>
    </w:p>
    <w:p w14:paraId="1C53D7AD"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w:t>
      </w:r>
      <w:r w:rsidRPr="009261A1">
        <w:rPr>
          <w:rFonts w:eastAsia="DengXian" w:hint="eastAsia"/>
          <w:lang w:eastAsia="ko-KR"/>
        </w:rPr>
        <w:t xml:space="preserve">hether </w:t>
      </w:r>
      <w:r w:rsidRPr="009261A1">
        <w:rPr>
          <w:rFonts w:eastAsia="DengXian"/>
          <w:lang w:eastAsia="ko-KR"/>
        </w:rPr>
        <w:t>to allow mapping with the same symbol of PSSCH DMRS</w:t>
      </w:r>
    </w:p>
    <w:p w14:paraId="5785BBB2"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hint="eastAsia"/>
          <w:lang w:eastAsia="ko-KR"/>
        </w:rPr>
        <w:t xml:space="preserve">For modulation order of </w:t>
      </w:r>
      <w:r w:rsidRPr="009261A1">
        <w:rPr>
          <w:rFonts w:eastAsia="DengXian"/>
          <w:lang w:eastAsia="ko-KR"/>
        </w:rPr>
        <w:t xml:space="preserve">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 to down-select:</w:t>
      </w:r>
    </w:p>
    <w:p w14:paraId="407E902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1. Fixed as QPSK</w:t>
      </w:r>
    </w:p>
    <w:p w14:paraId="526DF97F"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Alt 2. Same as PSSCH</w:t>
      </w:r>
    </w:p>
    <w:p w14:paraId="60094D3C" w14:textId="77777777" w:rsidR="008915FD" w:rsidRPr="009261A1" w:rsidRDefault="008915FD" w:rsidP="00CA482C">
      <w:pPr>
        <w:pStyle w:val="aff4"/>
        <w:numPr>
          <w:ilvl w:val="0"/>
          <w:numId w:val="64"/>
        </w:numPr>
        <w:spacing w:after="0" w:line="360" w:lineRule="auto"/>
        <w:rPr>
          <w:rFonts w:eastAsia="DengXian"/>
          <w:lang w:eastAsia="ko-KR"/>
        </w:rPr>
      </w:pPr>
      <w:r w:rsidRPr="009261A1">
        <w:rPr>
          <w:rFonts w:eastAsia="DengXian"/>
          <w:lang w:eastAsia="ko-KR"/>
        </w:rPr>
        <w:t xml:space="preserve">The same PSSCH DM-RS port(s) is used for transmitting the </w:t>
      </w:r>
      <w:r w:rsidRPr="009261A1">
        <w:rPr>
          <w:rFonts w:eastAsia="DengXian" w:hint="eastAsia"/>
          <w:lang w:eastAsia="ko-KR"/>
        </w:rPr>
        <w:t>2</w:t>
      </w:r>
      <w:r w:rsidRPr="009261A1">
        <w:rPr>
          <w:rFonts w:eastAsia="DengXian" w:hint="eastAsia"/>
          <w:vertAlign w:val="superscript"/>
          <w:lang w:eastAsia="ko-KR"/>
        </w:rPr>
        <w:t>nd</w:t>
      </w:r>
      <w:r w:rsidRPr="009261A1">
        <w:rPr>
          <w:rFonts w:eastAsia="DengXian"/>
          <w:lang w:eastAsia="ko-KR"/>
        </w:rPr>
        <w:t xml:space="preserve"> stage SCI.</w:t>
      </w:r>
    </w:p>
    <w:p w14:paraId="5FE4D74E" w14:textId="77777777" w:rsidR="008915FD" w:rsidRPr="009261A1" w:rsidRDefault="008915FD" w:rsidP="00CA482C">
      <w:pPr>
        <w:pStyle w:val="aff4"/>
        <w:numPr>
          <w:ilvl w:val="1"/>
          <w:numId w:val="64"/>
        </w:numPr>
        <w:spacing w:after="0" w:line="360" w:lineRule="auto"/>
        <w:rPr>
          <w:rFonts w:eastAsia="DengXian"/>
          <w:lang w:eastAsia="ko-KR"/>
        </w:rPr>
      </w:pPr>
      <w:r w:rsidRPr="009261A1">
        <w:rPr>
          <w:rFonts w:eastAsia="DengXian"/>
          <w:lang w:eastAsia="ko-KR"/>
        </w:rPr>
        <w:t>When PSSCH is 2-layer, FFS how to map the 2</w:t>
      </w:r>
      <w:r w:rsidRPr="009261A1">
        <w:rPr>
          <w:rFonts w:eastAsia="DengXian"/>
          <w:vertAlign w:val="superscript"/>
          <w:lang w:eastAsia="ko-KR"/>
        </w:rPr>
        <w:t>nd</w:t>
      </w:r>
      <w:r w:rsidRPr="009261A1">
        <w:rPr>
          <w:rFonts w:eastAsia="DengXian"/>
          <w:lang w:eastAsia="ko-KR"/>
        </w:rPr>
        <w:t xml:space="preserve"> stage SCI modulation symbols to the two layers, to down-select:</w:t>
      </w:r>
    </w:p>
    <w:p w14:paraId="6924A36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1: when PSSCH is 2-layer, the same modulation symbol of the 2</w:t>
      </w:r>
      <w:r w:rsidRPr="009261A1">
        <w:rPr>
          <w:rFonts w:eastAsia="DengXian"/>
          <w:vertAlign w:val="superscript"/>
          <w:lang w:eastAsia="ko-KR"/>
        </w:rPr>
        <w:t>nd</w:t>
      </w:r>
      <w:r w:rsidRPr="009261A1">
        <w:rPr>
          <w:rFonts w:eastAsia="DengXian"/>
          <w:lang w:eastAsia="ko-KR"/>
        </w:rPr>
        <w:t xml:space="preserve"> stage SCI is mapped to the two layers</w:t>
      </w:r>
    </w:p>
    <w:p w14:paraId="3D9C8420"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Alt 2: when PSSCH is 2-layer, different modulation symbols of the 2</w:t>
      </w:r>
      <w:r w:rsidRPr="009261A1">
        <w:rPr>
          <w:rFonts w:eastAsia="DengXian"/>
          <w:vertAlign w:val="superscript"/>
          <w:lang w:eastAsia="ko-KR"/>
        </w:rPr>
        <w:t>nd</w:t>
      </w:r>
      <w:r w:rsidRPr="009261A1">
        <w:rPr>
          <w:rFonts w:eastAsia="DengXian"/>
          <w:lang w:eastAsia="ko-KR"/>
        </w:rPr>
        <w:t xml:space="preserve"> stage SCI are mapped to the two layers</w:t>
      </w:r>
    </w:p>
    <w:p w14:paraId="388588D5" w14:textId="77777777" w:rsidR="008915FD" w:rsidRPr="009261A1" w:rsidRDefault="008915FD" w:rsidP="00CA482C">
      <w:pPr>
        <w:pStyle w:val="aff4"/>
        <w:numPr>
          <w:ilvl w:val="2"/>
          <w:numId w:val="64"/>
        </w:numPr>
        <w:spacing w:after="0" w:line="360" w:lineRule="auto"/>
        <w:rPr>
          <w:rFonts w:eastAsia="DengXian"/>
          <w:lang w:eastAsia="ko-KR"/>
        </w:rPr>
      </w:pPr>
      <w:r w:rsidRPr="009261A1">
        <w:rPr>
          <w:rFonts w:eastAsia="DengXian"/>
          <w:lang w:eastAsia="ko-KR"/>
        </w:rPr>
        <w:t>A combination thereof</w:t>
      </w:r>
    </w:p>
    <w:p w14:paraId="75DF189C" w14:textId="77777777" w:rsidR="008915FD" w:rsidRDefault="008915FD" w:rsidP="00CA482C">
      <w:pPr>
        <w:spacing w:after="0" w:line="360" w:lineRule="auto"/>
        <w:rPr>
          <w:b/>
          <w:bCs/>
          <w:iCs/>
          <w:lang w:eastAsia="x-none"/>
        </w:rPr>
      </w:pPr>
    </w:p>
    <w:p w14:paraId="0AC01295" w14:textId="77777777" w:rsidR="008915FD" w:rsidRPr="00D62018" w:rsidRDefault="008915FD" w:rsidP="00CA482C">
      <w:pPr>
        <w:spacing w:after="0" w:line="360" w:lineRule="auto"/>
        <w:rPr>
          <w:b/>
          <w:bCs/>
          <w:iCs/>
          <w:lang w:eastAsia="x-none"/>
        </w:rPr>
      </w:pPr>
      <w:r w:rsidRPr="00D62018">
        <w:rPr>
          <w:iCs/>
          <w:highlight w:val="green"/>
          <w:lang w:eastAsia="x-none"/>
        </w:rPr>
        <w:t>Agreements</w:t>
      </w:r>
      <w:r w:rsidRPr="00D62018">
        <w:rPr>
          <w:b/>
          <w:bCs/>
          <w:iCs/>
          <w:lang w:eastAsia="x-none"/>
        </w:rPr>
        <w:t>:</w:t>
      </w:r>
    </w:p>
    <w:p w14:paraId="0595A5FD"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Support {10, 15, 20, 25, 50, 75, 100} PRBs for</w:t>
      </w:r>
      <w:r w:rsidRPr="00D62018">
        <w:rPr>
          <w:rFonts w:eastAsia="DengXian" w:hint="eastAsia"/>
          <w:lang w:eastAsia="ko-KR"/>
        </w:rPr>
        <w:t xml:space="preserve"> </w:t>
      </w:r>
      <w:r w:rsidRPr="00D62018">
        <w:rPr>
          <w:rFonts w:eastAsia="DengXian"/>
          <w:lang w:eastAsia="ko-KR"/>
        </w:rPr>
        <w:t xml:space="preserve">possible </w:t>
      </w:r>
      <w:r w:rsidRPr="00D62018">
        <w:rPr>
          <w:rFonts w:eastAsia="DengXian" w:hint="eastAsia"/>
          <w:lang w:eastAsia="ko-KR"/>
        </w:rPr>
        <w:t>sub-channel size</w:t>
      </w:r>
      <w:r w:rsidRPr="00D62018">
        <w:rPr>
          <w:rFonts w:eastAsia="DengXian"/>
          <w:lang w:eastAsia="ko-KR"/>
        </w:rPr>
        <w:t>.</w:t>
      </w:r>
    </w:p>
    <w:p w14:paraId="590D95CD"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hint="eastAsia"/>
          <w:lang w:eastAsia="ko-KR"/>
        </w:rPr>
        <w:t>F</w:t>
      </w:r>
      <w:r w:rsidRPr="00D62018">
        <w:rPr>
          <w:rFonts w:eastAsia="DengXian"/>
          <w:lang w:eastAsia="ko-KR"/>
        </w:rPr>
        <w:t>FS other values (e.g., 4, 5, 6, etc.)</w:t>
      </w:r>
    </w:p>
    <w:p w14:paraId="7938D0D5"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One value of the above set is (pre)configured for the sub-channel size for the resource pool.</w:t>
      </w:r>
    </w:p>
    <w:p w14:paraId="13B062C8" w14:textId="77777777" w:rsidR="008915FD" w:rsidRPr="00D62018" w:rsidRDefault="008915FD" w:rsidP="00CA482C">
      <w:pPr>
        <w:pStyle w:val="Style1"/>
        <w:numPr>
          <w:ilvl w:val="0"/>
          <w:numId w:val="66"/>
        </w:numPr>
        <w:spacing w:after="0" w:afterAutospacing="0" w:line="360" w:lineRule="auto"/>
        <w:rPr>
          <w:rFonts w:eastAsia="DengXian"/>
          <w:lang w:eastAsia="ko-KR"/>
        </w:rPr>
      </w:pPr>
      <w:r w:rsidRPr="00D62018">
        <w:rPr>
          <w:rFonts w:eastAsia="DengXian"/>
          <w:lang w:eastAsia="ko-KR"/>
        </w:rPr>
        <w:t>Size of PSCCH: X</w:t>
      </w:r>
    </w:p>
    <w:p w14:paraId="70CA5F9B"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 xml:space="preserve">X </w:t>
      </w:r>
      <w:r w:rsidRPr="00D62018">
        <w:rPr>
          <w:rFonts w:eastAsia="DengXian"/>
          <w:lang w:eastAsia="ko-KR"/>
        </w:rPr>
        <w:sym w:font="Symbol" w:char="F0A3"/>
      </w:r>
      <w:r w:rsidRPr="00D62018">
        <w:rPr>
          <w:rFonts w:eastAsia="DengXian"/>
          <w:lang w:eastAsia="ko-KR"/>
        </w:rPr>
        <w:t xml:space="preserve"> N, where N is the number of PRBs of the </w:t>
      </w:r>
      <w:proofErr w:type="spellStart"/>
      <w:r w:rsidRPr="00D62018">
        <w:rPr>
          <w:rFonts w:eastAsia="DengXian"/>
          <w:lang w:eastAsia="ko-KR"/>
        </w:rPr>
        <w:t>subchannel</w:t>
      </w:r>
      <w:proofErr w:type="spellEnd"/>
    </w:p>
    <w:p w14:paraId="1EC2AC0E" w14:textId="77777777" w:rsidR="008915FD" w:rsidRPr="00D62018" w:rsidRDefault="008915FD" w:rsidP="00CA482C">
      <w:pPr>
        <w:pStyle w:val="Style1"/>
        <w:numPr>
          <w:ilvl w:val="1"/>
          <w:numId w:val="66"/>
        </w:numPr>
        <w:spacing w:after="0" w:afterAutospacing="0" w:line="360" w:lineRule="auto"/>
        <w:rPr>
          <w:rFonts w:eastAsia="DengXian"/>
          <w:lang w:eastAsia="ko-KR"/>
        </w:rPr>
      </w:pPr>
      <w:r w:rsidRPr="00D62018">
        <w:rPr>
          <w:rFonts w:eastAsia="DengXian"/>
          <w:lang w:eastAsia="ko-KR"/>
        </w:rPr>
        <w:t>X is (pre)-configurable with values FFS, X</w:t>
      </w:r>
    </w:p>
    <w:p w14:paraId="2D4F5A8C" w14:textId="77777777" w:rsidR="008915FD" w:rsidRPr="00D62018" w:rsidRDefault="008915FD" w:rsidP="00CA482C">
      <w:pPr>
        <w:spacing w:after="0" w:line="360" w:lineRule="auto"/>
        <w:rPr>
          <w:b/>
          <w:bCs/>
          <w:iCs/>
          <w:lang w:eastAsia="x-none"/>
        </w:rPr>
      </w:pPr>
    </w:p>
    <w:p w14:paraId="58516EF2" w14:textId="77777777" w:rsidR="008915FD" w:rsidRDefault="008915FD" w:rsidP="00CA482C">
      <w:pPr>
        <w:spacing w:after="0" w:line="360" w:lineRule="auto"/>
        <w:rPr>
          <w:iCs/>
          <w:lang w:eastAsia="x-none"/>
        </w:rPr>
      </w:pPr>
      <w:r w:rsidRPr="00D62018">
        <w:rPr>
          <w:iCs/>
          <w:lang w:eastAsia="x-none"/>
        </w:rPr>
        <w:t>Note: Huawei considers the above agreements are a mistake</w:t>
      </w:r>
    </w:p>
    <w:p w14:paraId="50722B3F" w14:textId="77777777" w:rsidR="008915FD" w:rsidRDefault="008915FD" w:rsidP="00CA482C">
      <w:pPr>
        <w:pStyle w:val="Style1"/>
        <w:spacing w:after="0" w:afterAutospacing="0" w:line="360" w:lineRule="auto"/>
        <w:ind w:firstLine="0"/>
        <w:rPr>
          <w:rFonts w:eastAsiaTheme="minorEastAsia"/>
          <w:lang w:eastAsia="ko-KR"/>
        </w:rPr>
      </w:pPr>
    </w:p>
    <w:p w14:paraId="7C01842E"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[98b-NR-09]</w:t>
      </w:r>
    </w:p>
    <w:p w14:paraId="6138D47E" w14:textId="221E0486" w:rsidR="008915FD" w:rsidRPr="00571E65" w:rsidRDefault="008915FD" w:rsidP="00CA482C">
      <w:pPr>
        <w:numPr>
          <w:ilvl w:val="0"/>
          <w:numId w:val="21"/>
        </w:numPr>
        <w:spacing w:after="0" w:line="360" w:lineRule="auto"/>
        <w:rPr>
          <w:rFonts w:eastAsia="바탕"/>
          <w:szCs w:val="22"/>
        </w:rPr>
      </w:pPr>
      <w:r w:rsidRPr="00571E65">
        <w:rPr>
          <w:rFonts w:eastAsia="바탕"/>
          <w:szCs w:val="22"/>
        </w:rPr>
        <w:t>For the agreed sequence-based PSFCH format with one</w:t>
      </w:r>
      <w:r w:rsidR="00557D29">
        <w:rPr>
          <w:rFonts w:eastAsia="바탕"/>
          <w:szCs w:val="22"/>
        </w:rPr>
        <w:t xml:space="preserve"> </w:t>
      </w:r>
      <w:r w:rsidRPr="00571E65">
        <w:rPr>
          <w:rFonts w:eastAsia="바탕"/>
          <w:szCs w:val="22"/>
        </w:rPr>
        <w:t>symbol (not including AGC training period),</w:t>
      </w:r>
    </w:p>
    <w:p w14:paraId="5C3CC24F" w14:textId="77777777" w:rsidR="008915FD" w:rsidRPr="00571E65" w:rsidRDefault="008915FD" w:rsidP="00CA482C">
      <w:pPr>
        <w:numPr>
          <w:ilvl w:val="1"/>
          <w:numId w:val="21"/>
        </w:numPr>
        <w:spacing w:after="0" w:line="360" w:lineRule="auto"/>
        <w:rPr>
          <w:rFonts w:eastAsia="바탕"/>
          <w:szCs w:val="22"/>
        </w:rPr>
      </w:pPr>
      <w:r w:rsidRPr="00571E65">
        <w:rPr>
          <w:rFonts w:eastAsia="바탕" w:hint="eastAsia"/>
          <w:szCs w:val="22"/>
          <w:lang w:eastAsia="ko-KR"/>
        </w:rPr>
        <w:t>1-PRB is used</w:t>
      </w:r>
    </w:p>
    <w:p w14:paraId="21F7370E"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Only 1 bit can be carried for the case of N = 1, where N denotes the period of slot having PSFCH resource in a resource pool</w:t>
      </w:r>
    </w:p>
    <w:p w14:paraId="2407CC36" w14:textId="77777777" w:rsidR="008915FD" w:rsidRPr="00571E65" w:rsidRDefault="008915FD" w:rsidP="00CA482C">
      <w:pPr>
        <w:numPr>
          <w:ilvl w:val="1"/>
          <w:numId w:val="21"/>
        </w:numPr>
        <w:spacing w:after="0" w:line="360" w:lineRule="auto"/>
        <w:rPr>
          <w:rFonts w:eastAsia="바탕"/>
          <w:szCs w:val="22"/>
        </w:rPr>
      </w:pPr>
      <w:r w:rsidRPr="00571E65">
        <w:rPr>
          <w:rFonts w:eastAsia="바탕"/>
          <w:szCs w:val="22"/>
          <w:lang w:eastAsia="ko-KR"/>
        </w:rPr>
        <w:t>FFS: for the case of N = 2, 4</w:t>
      </w:r>
    </w:p>
    <w:p w14:paraId="5A31E8F7" w14:textId="77777777" w:rsidR="008915FD" w:rsidRPr="00571E65" w:rsidRDefault="008915FD" w:rsidP="00CA482C">
      <w:pPr>
        <w:numPr>
          <w:ilvl w:val="0"/>
          <w:numId w:val="21"/>
        </w:numPr>
        <w:spacing w:after="0" w:line="360" w:lineRule="auto"/>
        <w:rPr>
          <w:rFonts w:eastAsia="바탕"/>
          <w:szCs w:val="22"/>
        </w:rPr>
      </w:pPr>
      <w:r w:rsidRPr="00571E65">
        <w:rPr>
          <w:rFonts w:eastAsia="바탕" w:hint="eastAsia"/>
          <w:szCs w:val="22"/>
          <w:lang w:eastAsia="ko-KR"/>
        </w:rPr>
        <w:t>Note: Each company is encouraged to discuss on how to handle AGC issue for the agreed sequence-based PSFCH format with one symbol (not including AGC training period) to decide whether/how to support 2-symbol PSFCH format.</w:t>
      </w:r>
    </w:p>
    <w:p w14:paraId="47C33228" w14:textId="77777777" w:rsidR="008915FD" w:rsidRDefault="008915FD" w:rsidP="00CA482C">
      <w:pPr>
        <w:spacing w:after="0" w:line="360" w:lineRule="auto"/>
        <w:rPr>
          <w:rFonts w:eastAsia="바탕"/>
          <w:sz w:val="22"/>
          <w:szCs w:val="22"/>
        </w:rPr>
      </w:pPr>
    </w:p>
    <w:p w14:paraId="26680DFC" w14:textId="77777777" w:rsidR="008915FD" w:rsidRPr="00571E65" w:rsidRDefault="008915FD" w:rsidP="00CA482C">
      <w:pPr>
        <w:tabs>
          <w:tab w:val="left" w:pos="567"/>
        </w:tabs>
        <w:snapToGrid w:val="0"/>
        <w:spacing w:after="0" w:line="360" w:lineRule="auto"/>
        <w:rPr>
          <w:b/>
          <w:szCs w:val="22"/>
          <w:u w:val="single"/>
          <w:lang w:eastAsia="ko-KR"/>
        </w:rPr>
      </w:pPr>
      <w:r w:rsidRPr="00571E65">
        <w:rPr>
          <w:rFonts w:eastAsia="바탕"/>
          <w:szCs w:val="22"/>
          <w:highlight w:val="green"/>
        </w:rPr>
        <w:t>Agreements [98b-NR-</w:t>
      </w:r>
      <w:r>
        <w:rPr>
          <w:rFonts w:eastAsia="바탕"/>
          <w:szCs w:val="22"/>
          <w:highlight w:val="green"/>
        </w:rPr>
        <w:t>10</w:t>
      </w:r>
      <w:r w:rsidRPr="00571E65">
        <w:rPr>
          <w:rFonts w:eastAsia="바탕"/>
          <w:szCs w:val="22"/>
          <w:highlight w:val="green"/>
        </w:rPr>
        <w:t>]</w:t>
      </w:r>
    </w:p>
    <w:p w14:paraId="456A7819" w14:textId="45D85A3E" w:rsidR="007467AF" w:rsidRPr="007467AF" w:rsidRDefault="007467AF" w:rsidP="00CA482C">
      <w:pPr>
        <w:numPr>
          <w:ilvl w:val="0"/>
          <w:numId w:val="21"/>
        </w:numPr>
        <w:spacing w:after="0" w:line="360" w:lineRule="auto"/>
        <w:rPr>
          <w:rFonts w:eastAsia="바탕"/>
          <w:szCs w:val="22"/>
        </w:rPr>
      </w:pPr>
      <w:r w:rsidRPr="007467AF">
        <w:rPr>
          <w:rFonts w:eastAsia="바탕"/>
          <w:szCs w:val="22"/>
        </w:rPr>
        <w:lastRenderedPageBreak/>
        <w:t>Support that the lowest PRB of a PSCCH is the same as lowest PRB of the corresponding PSSCH.</w:t>
      </w:r>
    </w:p>
    <w:p w14:paraId="2D6B5B07" w14:textId="1CA07233" w:rsidR="007467AF" w:rsidRDefault="007467AF" w:rsidP="00CA482C">
      <w:pPr>
        <w:numPr>
          <w:ilvl w:val="1"/>
          <w:numId w:val="21"/>
        </w:numPr>
        <w:spacing w:after="0" w:line="360" w:lineRule="auto"/>
        <w:rPr>
          <w:rFonts w:eastAsia="바탕"/>
          <w:szCs w:val="22"/>
        </w:rPr>
      </w:pPr>
      <w:r w:rsidRPr="007467AF">
        <w:rPr>
          <w:rFonts w:eastAsia="바탕"/>
          <w:szCs w:val="22"/>
        </w:rPr>
        <w:t>FFS: Also support that the highest PRB of a PSCCH is the same as highest PRB of the corresponding PSSCH</w:t>
      </w:r>
    </w:p>
    <w:p w14:paraId="00ED5424" w14:textId="77777777" w:rsidR="008915FD" w:rsidRPr="00BB17F4" w:rsidRDefault="008915FD" w:rsidP="00CA482C">
      <w:pPr>
        <w:numPr>
          <w:ilvl w:val="0"/>
          <w:numId w:val="21"/>
        </w:numPr>
        <w:spacing w:after="0" w:line="360" w:lineRule="auto"/>
        <w:rPr>
          <w:rFonts w:eastAsia="바탕"/>
          <w:szCs w:val="22"/>
        </w:rPr>
      </w:pPr>
      <w:r w:rsidRPr="00BB17F4">
        <w:rPr>
          <w:rFonts w:eastAsia="바탕" w:hint="eastAsia"/>
          <w:szCs w:val="22"/>
        </w:rPr>
        <w:t>For the starting symbol of PSCCH in a slot, 2nd SL symbol in the slot is used.</w:t>
      </w:r>
    </w:p>
    <w:p w14:paraId="2BC1A985"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which signal/channel(s) is mapped in the 1st SL symbol in the slot. It is not precluded to map certain portion of PSCCH to the 1st SL symbol in a slot.</w:t>
      </w:r>
    </w:p>
    <w:p w14:paraId="3F910EE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FFS: whether/how to support that PSSCH DMRS and PSCCH are mapped in the same OFDM symbol</w:t>
      </w:r>
    </w:p>
    <w:p w14:paraId="3AF4E8F4"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If RAN1 decides to support mapping PSSCH DMRS and PSCCH in the same OFDM symbol, then this mapping within a single sub-channel is only supported for sub-channel sizes &gt;= 20 PRBs.</w:t>
      </w:r>
    </w:p>
    <w:p w14:paraId="6099A99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might not have specification impact, pending the outcome of other discussions in RAN1#99.</w:t>
      </w:r>
    </w:p>
    <w:p w14:paraId="020AD9C0" w14:textId="77777777" w:rsidR="008915FD" w:rsidRPr="004D4E19" w:rsidRDefault="008915FD" w:rsidP="00CA482C">
      <w:pPr>
        <w:pStyle w:val="aff4"/>
        <w:numPr>
          <w:ilvl w:val="2"/>
          <w:numId w:val="64"/>
        </w:numPr>
        <w:spacing w:after="0" w:line="360" w:lineRule="auto"/>
        <w:rPr>
          <w:rFonts w:eastAsia="바탕"/>
          <w:szCs w:val="22"/>
          <w:lang w:eastAsia="ko-KR"/>
        </w:rPr>
      </w:pPr>
      <w:r w:rsidRPr="004D4E19">
        <w:rPr>
          <w:rFonts w:eastAsia="바탕" w:hint="eastAsia"/>
          <w:szCs w:val="22"/>
          <w:lang w:eastAsia="ko-KR"/>
        </w:rPr>
        <w:t>Note: This does not imply that PSSCH DMRS and PSCCH are mapped in the same OFDM symbol within the same sub-channel for other cases and within the different sub-channels.</w:t>
      </w:r>
    </w:p>
    <w:p w14:paraId="75504575" w14:textId="77777777" w:rsidR="008915FD" w:rsidRDefault="008915FD" w:rsidP="00CA482C">
      <w:pPr>
        <w:tabs>
          <w:tab w:val="left" w:pos="567"/>
        </w:tabs>
        <w:snapToGrid w:val="0"/>
        <w:spacing w:after="0" w:line="360" w:lineRule="auto"/>
        <w:rPr>
          <w:b/>
          <w:sz w:val="22"/>
          <w:szCs w:val="22"/>
          <w:u w:val="single"/>
          <w:lang w:eastAsia="ko-KR"/>
        </w:rPr>
      </w:pPr>
    </w:p>
    <w:p w14:paraId="238587E1" w14:textId="77777777" w:rsidR="008915FD" w:rsidRDefault="008915FD" w:rsidP="00CA482C">
      <w:pPr>
        <w:tabs>
          <w:tab w:val="left" w:pos="567"/>
        </w:tabs>
        <w:snapToGrid w:val="0"/>
        <w:spacing w:after="0" w:line="360" w:lineRule="auto"/>
        <w:rPr>
          <w:rFonts w:eastAsia="바탕"/>
          <w:szCs w:val="22"/>
        </w:rPr>
      </w:pPr>
      <w:r w:rsidRPr="00571E65">
        <w:rPr>
          <w:rFonts w:eastAsia="바탕"/>
          <w:szCs w:val="22"/>
          <w:highlight w:val="green"/>
        </w:rPr>
        <w:t>Agreements [98b-NR-</w:t>
      </w:r>
      <w:r>
        <w:rPr>
          <w:rFonts w:eastAsia="바탕"/>
          <w:szCs w:val="22"/>
          <w:highlight w:val="green"/>
        </w:rPr>
        <w:t>11</w:t>
      </w:r>
      <w:r w:rsidRPr="00571E65">
        <w:rPr>
          <w:rFonts w:eastAsia="바탕"/>
          <w:szCs w:val="22"/>
          <w:highlight w:val="green"/>
        </w:rPr>
        <w:t>]</w:t>
      </w:r>
    </w:p>
    <w:p w14:paraId="54BA7C35" w14:textId="77777777" w:rsidR="008915FD" w:rsidRPr="00571E65" w:rsidRDefault="008915FD" w:rsidP="00CA482C">
      <w:pPr>
        <w:tabs>
          <w:tab w:val="left" w:pos="567"/>
        </w:tabs>
        <w:snapToGrid w:val="0"/>
        <w:spacing w:after="0" w:line="360" w:lineRule="auto"/>
        <w:rPr>
          <w:b/>
          <w:szCs w:val="22"/>
          <w:u w:val="single"/>
          <w:lang w:eastAsia="ko-KR"/>
        </w:rPr>
      </w:pPr>
      <w:r>
        <w:rPr>
          <w:rFonts w:eastAsia="바탕"/>
          <w:szCs w:val="22"/>
        </w:rPr>
        <w:t>For FR2,</w:t>
      </w:r>
    </w:p>
    <w:p w14:paraId="113BE34F" w14:textId="77777777" w:rsidR="008915FD" w:rsidRDefault="008915FD" w:rsidP="00CA482C">
      <w:pPr>
        <w:numPr>
          <w:ilvl w:val="0"/>
          <w:numId w:val="21"/>
        </w:numPr>
        <w:spacing w:after="0" w:line="360" w:lineRule="auto"/>
        <w:rPr>
          <w:rFonts w:eastAsia="바탕"/>
          <w:szCs w:val="22"/>
        </w:rPr>
      </w:pPr>
      <w:r>
        <w:rPr>
          <w:rFonts w:eastAsia="바탕"/>
          <w:szCs w:val="22"/>
        </w:rPr>
        <w:t>Sidelink PT-RS RE patterns are the same as Rel-15 NR Uu</w:t>
      </w:r>
    </w:p>
    <w:p w14:paraId="418C1050" w14:textId="77777777" w:rsidR="008915FD" w:rsidRPr="00BB17F4" w:rsidRDefault="008915FD" w:rsidP="00CA482C">
      <w:pPr>
        <w:numPr>
          <w:ilvl w:val="0"/>
          <w:numId w:val="21"/>
        </w:numPr>
        <w:spacing w:after="0" w:line="360" w:lineRule="auto"/>
        <w:rPr>
          <w:rFonts w:eastAsia="바탕"/>
          <w:szCs w:val="22"/>
        </w:rPr>
      </w:pPr>
      <w:r>
        <w:rPr>
          <w:rFonts w:eastAsia="바탕"/>
          <w:szCs w:val="22"/>
        </w:rPr>
        <w:t>Support multiple densities in time and frequency domains, as Uu</w:t>
      </w:r>
    </w:p>
    <w:p w14:paraId="355A92E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The equivalent of </w:t>
      </w:r>
      <w:r w:rsidRPr="00BB17F4">
        <w:rPr>
          <w:rFonts w:eastAsia="바탕" w:hint="eastAsia"/>
          <w:i/>
          <w:iCs/>
          <w:szCs w:val="22"/>
          <w:lang w:eastAsia="ko-KR"/>
        </w:rPr>
        <w:t>PTRS-</w:t>
      </w:r>
      <w:proofErr w:type="spellStart"/>
      <w:r w:rsidRPr="00BB17F4">
        <w:rPr>
          <w:rFonts w:eastAsia="바탕" w:hint="eastAsia"/>
          <w:i/>
          <w:iCs/>
          <w:szCs w:val="22"/>
          <w:lang w:eastAsia="ko-KR"/>
        </w:rPr>
        <w:t>UplinkConfig</w:t>
      </w:r>
      <w:proofErr w:type="spellEnd"/>
      <w:r w:rsidRPr="00BB17F4">
        <w:rPr>
          <w:rFonts w:eastAsia="바탕" w:hint="eastAsia"/>
          <w:szCs w:val="22"/>
          <w:lang w:eastAsia="ko-KR"/>
        </w:rPr>
        <w:t xml:space="preserve"> giving the bandwidth and MCS thresholds for setting the densities is (pre-)configured per resource pool</w:t>
      </w:r>
    </w:p>
    <w:p w14:paraId="46C1289F"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 xml:space="preserve">RE offset is determined based on a (pre-)configured </w:t>
      </w:r>
      <w:proofErr w:type="spellStart"/>
      <w:r w:rsidRPr="00BB17F4">
        <w:rPr>
          <w:rFonts w:eastAsia="바탕" w:hint="eastAsia"/>
          <w:szCs w:val="22"/>
          <w:lang w:eastAsia="ko-KR"/>
        </w:rPr>
        <w:t>resourceElementOffset</w:t>
      </w:r>
      <w:proofErr w:type="spellEnd"/>
      <w:r w:rsidRPr="00BB17F4">
        <w:rPr>
          <w:rFonts w:eastAsia="바탕" w:hint="eastAsia"/>
          <w:szCs w:val="22"/>
          <w:lang w:eastAsia="ko-KR"/>
        </w:rPr>
        <w:t xml:space="preserve"> value</w:t>
      </w:r>
    </w:p>
    <w:p w14:paraId="7B403BF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RB offset is down-selected in RAN1#99.</w:t>
      </w:r>
    </w:p>
    <w:p w14:paraId="6A497B9F"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1. Fixed as 0.</w:t>
      </w:r>
    </w:p>
    <w:p w14:paraId="20187D92"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Determined based on L1 destination ID.</w:t>
      </w:r>
    </w:p>
    <w:p w14:paraId="669618B6"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Determined based on L1 source ID.</w:t>
      </w:r>
    </w:p>
    <w:p w14:paraId="273EF3A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4. Determined based on CRC of PSCCH.</w:t>
      </w:r>
    </w:p>
    <w:p w14:paraId="351733D3"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Association with one or two of the DMRS port(s) is used, down select in RAN1#99 among:</w:t>
      </w:r>
    </w:p>
    <w:p w14:paraId="562C08C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 xml:space="preserve">Alt 1. The number of PT-RS antenna ports is the same as the number of DMRS antenna ports. </w:t>
      </w:r>
    </w:p>
    <w:p w14:paraId="7259C668"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2. The number of PT-RS antenna ports and the association between DM-RS port and PT-RS port are (pre)configured.</w:t>
      </w:r>
    </w:p>
    <w:p w14:paraId="791D773E"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Alt 3. One PT-RS port is supported and the PT-RS port is associated with the lowest DMRS port index.</w:t>
      </w:r>
    </w:p>
    <w:p w14:paraId="7A748247"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 xml:space="preserve">Sidelink PT-RS are not mapped to 1st stage SCI REs and SL CSI-RS </w:t>
      </w:r>
      <w:proofErr w:type="spellStart"/>
      <w:r w:rsidRPr="00BB17F4">
        <w:rPr>
          <w:rFonts w:eastAsia="바탕" w:hint="eastAsia"/>
          <w:szCs w:val="22"/>
          <w:lang w:eastAsia="ko-KR"/>
        </w:rPr>
        <w:t>REs.</w:t>
      </w:r>
      <w:proofErr w:type="spellEnd"/>
    </w:p>
    <w:p w14:paraId="62B6C84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Sidelink PTRS symbols are not mapped to PSSCH symbols carrying PSSCH DMRS.</w:t>
      </w:r>
    </w:p>
    <w:p w14:paraId="192DB6E4" w14:textId="77777777" w:rsidR="008915FD" w:rsidRPr="00BB17F4" w:rsidRDefault="008915FD" w:rsidP="00CA482C">
      <w:pPr>
        <w:numPr>
          <w:ilvl w:val="0"/>
          <w:numId w:val="21"/>
        </w:numPr>
        <w:spacing w:after="0" w:line="360" w:lineRule="auto"/>
        <w:rPr>
          <w:rFonts w:eastAsia="바탕"/>
          <w:szCs w:val="22"/>
          <w:lang w:eastAsia="ko-KR"/>
        </w:rPr>
      </w:pPr>
      <w:r w:rsidRPr="00BB17F4">
        <w:rPr>
          <w:rFonts w:eastAsia="바탕" w:hint="eastAsia"/>
          <w:szCs w:val="22"/>
          <w:lang w:eastAsia="ko-KR"/>
        </w:rPr>
        <w:t>The Rx UE does not perform blind de-rate matching of 2nd stage SCI REs</w:t>
      </w:r>
    </w:p>
    <w:p w14:paraId="09CE08AC" w14:textId="77777777" w:rsidR="008915FD" w:rsidRPr="00BB17F4" w:rsidRDefault="008915FD" w:rsidP="00CA482C">
      <w:pPr>
        <w:numPr>
          <w:ilvl w:val="1"/>
          <w:numId w:val="21"/>
        </w:numPr>
        <w:spacing w:after="0" w:line="360" w:lineRule="auto"/>
        <w:rPr>
          <w:rFonts w:eastAsia="바탕"/>
          <w:szCs w:val="22"/>
          <w:lang w:eastAsia="ko-KR"/>
        </w:rPr>
      </w:pPr>
      <w:r w:rsidRPr="00BB17F4">
        <w:rPr>
          <w:rFonts w:eastAsia="바탕" w:hint="eastAsia"/>
          <w:szCs w:val="22"/>
          <w:lang w:eastAsia="ko-KR"/>
        </w:rPr>
        <w:t>FFS Details</w:t>
      </w:r>
    </w:p>
    <w:p w14:paraId="2078590A" w14:textId="73B370E4" w:rsidR="008915FD" w:rsidRDefault="008915FD" w:rsidP="00CA482C">
      <w:pPr>
        <w:pStyle w:val="Style1"/>
        <w:spacing w:after="0" w:afterAutospacing="0" w:line="360" w:lineRule="auto"/>
        <w:ind w:firstLine="0"/>
        <w:rPr>
          <w:rFonts w:eastAsiaTheme="minorEastAsia"/>
          <w:lang w:eastAsia="ko-KR"/>
        </w:rPr>
      </w:pPr>
    </w:p>
    <w:p w14:paraId="4D1CE70A" w14:textId="77777777" w:rsidR="002437F1" w:rsidRDefault="002437F1" w:rsidP="00CA482C">
      <w:pPr>
        <w:spacing w:after="0" w:line="360" w:lineRule="auto"/>
        <w:jc w:val="both"/>
        <w:rPr>
          <w:rFonts w:eastAsiaTheme="minorEastAsia"/>
          <w:lang w:eastAsia="ko-KR"/>
        </w:rPr>
      </w:pPr>
    </w:p>
    <w:p w14:paraId="68D84CDD" w14:textId="4618CB27" w:rsidR="002437F1" w:rsidRPr="006F0827" w:rsidRDefault="002437F1" w:rsidP="00CA482C">
      <w:pPr>
        <w:pStyle w:val="2"/>
        <w:spacing w:before="0" w:after="0" w:line="360" w:lineRule="auto"/>
        <w:rPr>
          <w:rFonts w:eastAsiaTheme="minorEastAsia"/>
          <w:lang w:val="fi-FI" w:eastAsia="ko-KR"/>
        </w:rPr>
      </w:pPr>
      <w:r w:rsidRPr="00A97001">
        <w:rPr>
          <w:rFonts w:hint="eastAsia"/>
        </w:rPr>
        <w:t>Agreements in RAN1</w:t>
      </w:r>
      <w:r>
        <w:t>#99</w:t>
      </w:r>
    </w:p>
    <w:p w14:paraId="4D099925" w14:textId="77777777" w:rsidR="002437F1" w:rsidRPr="00E83006" w:rsidRDefault="002437F1" w:rsidP="00CA482C">
      <w:pPr>
        <w:spacing w:after="0" w:line="360" w:lineRule="auto"/>
        <w:rPr>
          <w:iCs/>
          <w:lang w:eastAsia="x-none"/>
        </w:rPr>
      </w:pPr>
      <w:r w:rsidRPr="00E83006">
        <w:rPr>
          <w:iCs/>
          <w:highlight w:val="green"/>
          <w:lang w:eastAsia="x-none"/>
        </w:rPr>
        <w:t>Agreements</w:t>
      </w:r>
      <w:r w:rsidRPr="00E83006">
        <w:rPr>
          <w:iCs/>
          <w:lang w:eastAsia="x-none"/>
        </w:rPr>
        <w:t>:</w:t>
      </w:r>
    </w:p>
    <w:p w14:paraId="15EA35E8"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lastRenderedPageBreak/>
        <w:t>Regarding the previous agreement that RE mapping of the 2nd stage SCI, frequency-first mapping within the PSSCH is used:</w:t>
      </w:r>
    </w:p>
    <w:p w14:paraId="5522B2FD"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lang w:eastAsia="ko-KR"/>
        </w:rPr>
        <w:t>The REs for the 2</w:t>
      </w:r>
      <w:r w:rsidRPr="00116CC4">
        <w:rPr>
          <w:rFonts w:eastAsia="DengXian"/>
          <w:vertAlign w:val="superscript"/>
          <w:lang w:eastAsia="ko-KR"/>
        </w:rPr>
        <w:t>nd</w:t>
      </w:r>
      <w:r w:rsidRPr="00116CC4">
        <w:rPr>
          <w:rFonts w:eastAsia="DengXian"/>
          <w:lang w:eastAsia="ko-KR"/>
        </w:rPr>
        <w:t xml:space="preserve"> SCI are not interlaced with (localized in) PSSCH data RE.</w:t>
      </w:r>
    </w:p>
    <w:p w14:paraId="2F39661C" w14:textId="77777777" w:rsidR="002437F1" w:rsidRPr="00116CC4" w:rsidRDefault="002437F1" w:rsidP="00CA482C">
      <w:pPr>
        <w:pStyle w:val="aff4"/>
        <w:numPr>
          <w:ilvl w:val="1"/>
          <w:numId w:val="67"/>
        </w:numPr>
        <w:spacing w:after="0" w:line="360" w:lineRule="auto"/>
        <w:rPr>
          <w:rFonts w:eastAsia="DengXian"/>
          <w:lang w:eastAsia="ko-KR"/>
        </w:rPr>
      </w:pPr>
      <w:r w:rsidRPr="00116CC4">
        <w:rPr>
          <w:rFonts w:eastAsia="DengXian" w:hint="eastAsia"/>
          <w:lang w:eastAsia="ko-KR"/>
        </w:rPr>
        <w:t>T</w:t>
      </w:r>
      <w:r w:rsidRPr="00116CC4">
        <w:rPr>
          <w:rFonts w:eastAsia="DengXian"/>
          <w:lang w:eastAsia="ko-KR"/>
        </w:rPr>
        <w:t>h</w:t>
      </w:r>
      <w:r w:rsidRPr="00116CC4">
        <w:rPr>
          <w:rFonts w:eastAsia="DengXian" w:hint="eastAsia"/>
          <w:lang w:eastAsia="ko-KR"/>
        </w:rPr>
        <w:t xml:space="preserve">e </w:t>
      </w:r>
      <w:r w:rsidRPr="00116CC4">
        <w:rPr>
          <w:rFonts w:eastAsia="DengXian"/>
          <w:lang w:eastAsia="ko-KR"/>
        </w:rPr>
        <w:t>2nd stage SCI is mapped in frequency first with RB granularity, and then mapped in the next symbol(s).</w:t>
      </w:r>
    </w:p>
    <w:p w14:paraId="480EFD9D" w14:textId="77777777" w:rsidR="002437F1" w:rsidRPr="00116CC4" w:rsidRDefault="002437F1" w:rsidP="00CA482C">
      <w:pPr>
        <w:pStyle w:val="aff4"/>
        <w:numPr>
          <w:ilvl w:val="2"/>
          <w:numId w:val="67"/>
        </w:numPr>
        <w:spacing w:after="0" w:line="360" w:lineRule="auto"/>
        <w:rPr>
          <w:rFonts w:eastAsia="DengXian"/>
          <w:lang w:eastAsia="ko-KR"/>
        </w:rPr>
      </w:pPr>
      <w:r w:rsidRPr="00116CC4">
        <w:rPr>
          <w:rFonts w:eastAsia="DengXian"/>
          <w:lang w:eastAsia="ko-KR"/>
        </w:rPr>
        <w:t>The mapping is done by mapping to all RBs in the all sub-channels for the scheduled PSSCH in one symbol first before moving on the next symbol, except possibly the following:</w:t>
      </w:r>
    </w:p>
    <w:p w14:paraId="022447C8"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PSCCH or not</w:t>
      </w:r>
    </w:p>
    <w:p w14:paraId="44E26BAB" w14:textId="77777777" w:rsidR="002437F1" w:rsidRPr="00116CC4" w:rsidRDefault="002437F1" w:rsidP="00CA482C">
      <w:pPr>
        <w:pStyle w:val="aff4"/>
        <w:numPr>
          <w:ilvl w:val="3"/>
          <w:numId w:val="67"/>
        </w:numPr>
        <w:spacing w:after="0" w:line="360" w:lineRule="auto"/>
        <w:rPr>
          <w:rFonts w:eastAsia="DengXian"/>
          <w:lang w:eastAsia="ko-KR"/>
        </w:rPr>
      </w:pPr>
      <w:r w:rsidRPr="00116CC4">
        <w:rPr>
          <w:rFonts w:eastAsia="DengXian"/>
          <w:lang w:eastAsia="ko-KR"/>
        </w:rPr>
        <w:t>FFS whether to allow FDM between the 2</w:t>
      </w:r>
      <w:r w:rsidRPr="00116CC4">
        <w:rPr>
          <w:rFonts w:eastAsia="DengXian"/>
          <w:vertAlign w:val="superscript"/>
          <w:lang w:eastAsia="ko-KR"/>
        </w:rPr>
        <w:t>nd</w:t>
      </w:r>
      <w:r w:rsidRPr="00116CC4">
        <w:rPr>
          <w:rFonts w:eastAsia="DengXian"/>
          <w:lang w:eastAsia="ko-KR"/>
        </w:rPr>
        <w:t xml:space="preserve"> stage SCI and PSSCH DM-RS REs</w:t>
      </w:r>
    </w:p>
    <w:p w14:paraId="3D4958D0"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hint="eastAsia"/>
          <w:lang w:eastAsia="ko-KR"/>
        </w:rPr>
        <w:t xml:space="preserve">For modulation order of </w:t>
      </w:r>
      <w:r w:rsidRPr="00116CC4">
        <w:rPr>
          <w:rFonts w:eastAsia="DengXian"/>
          <w:lang w:eastAsia="ko-KR"/>
        </w:rPr>
        <w:t xml:space="preserve">the </w:t>
      </w:r>
      <w:r w:rsidRPr="00116CC4">
        <w:rPr>
          <w:rFonts w:eastAsia="DengXian" w:hint="eastAsia"/>
          <w:lang w:eastAsia="ko-KR"/>
        </w:rPr>
        <w:t>2nd</w:t>
      </w:r>
      <w:r w:rsidRPr="00116CC4">
        <w:rPr>
          <w:rFonts w:eastAsia="DengXian"/>
          <w:lang w:eastAsia="ko-KR"/>
        </w:rPr>
        <w:t xml:space="preserve"> stage SCI, QPSK is used.</w:t>
      </w:r>
    </w:p>
    <w:p w14:paraId="41E0FE4D" w14:textId="77777777" w:rsidR="002437F1" w:rsidRPr="00116CC4" w:rsidRDefault="002437F1" w:rsidP="00CA482C">
      <w:pPr>
        <w:pStyle w:val="aff4"/>
        <w:numPr>
          <w:ilvl w:val="0"/>
          <w:numId w:val="67"/>
        </w:numPr>
        <w:spacing w:after="0" w:line="360" w:lineRule="auto"/>
        <w:rPr>
          <w:rFonts w:eastAsia="DengXian"/>
          <w:lang w:eastAsia="ko-KR"/>
        </w:rPr>
      </w:pPr>
      <w:r w:rsidRPr="00116CC4">
        <w:rPr>
          <w:rFonts w:eastAsia="DengXian"/>
          <w:lang w:eastAsia="ko-KR"/>
        </w:rPr>
        <w:t>FFS the case of standalone SCI (if supported)</w:t>
      </w:r>
    </w:p>
    <w:p w14:paraId="6F88A889" w14:textId="77777777" w:rsidR="002437F1" w:rsidRPr="00EB257C" w:rsidRDefault="002437F1" w:rsidP="00CA482C">
      <w:pPr>
        <w:spacing w:after="0" w:line="360" w:lineRule="auto"/>
        <w:rPr>
          <w:sz w:val="32"/>
          <w:szCs w:val="40"/>
          <w:lang w:eastAsia="x-none"/>
        </w:rPr>
      </w:pPr>
    </w:p>
    <w:p w14:paraId="68B6846E"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3D03691F" w14:textId="77777777" w:rsidR="002437F1" w:rsidRPr="00EB257C" w:rsidRDefault="002437F1" w:rsidP="00CA482C">
      <w:pPr>
        <w:pStyle w:val="Style1"/>
        <w:numPr>
          <w:ilvl w:val="0"/>
          <w:numId w:val="71"/>
        </w:numPr>
        <w:spacing w:after="0" w:afterAutospacing="0" w:line="360" w:lineRule="auto"/>
        <w:rPr>
          <w:rFonts w:eastAsia="DengXian"/>
          <w:b/>
          <w:u w:val="single"/>
          <w:lang w:eastAsia="ko-KR"/>
        </w:rPr>
      </w:pPr>
      <w:r w:rsidRPr="00EB257C">
        <w:rPr>
          <w:rFonts w:eastAsia="DengXian"/>
          <w:lang w:eastAsia="ko-KR"/>
        </w:rPr>
        <w:t>For RE mapping of the 2nd stage SCI, FDM between 2nd stage SCI and PSSCH DMRS in the same symbol is allowed.</w:t>
      </w:r>
    </w:p>
    <w:p w14:paraId="46E49916" w14:textId="77777777" w:rsidR="002437F1" w:rsidRDefault="002437F1" w:rsidP="00CA482C">
      <w:pPr>
        <w:spacing w:after="0" w:line="360" w:lineRule="auto"/>
        <w:rPr>
          <w:lang w:eastAsia="x-none"/>
        </w:rPr>
      </w:pPr>
    </w:p>
    <w:p w14:paraId="4AD1BE21" w14:textId="77777777" w:rsidR="002437F1" w:rsidRPr="00205090" w:rsidRDefault="002437F1" w:rsidP="00CA482C">
      <w:pPr>
        <w:spacing w:after="0" w:line="360" w:lineRule="auto"/>
        <w:rPr>
          <w:lang w:eastAsia="x-none"/>
        </w:rPr>
      </w:pPr>
      <w:r w:rsidRPr="00205090">
        <w:rPr>
          <w:highlight w:val="green"/>
          <w:lang w:eastAsia="x-none"/>
        </w:rPr>
        <w:t>Agreements</w:t>
      </w:r>
      <w:r w:rsidRPr="00205090">
        <w:rPr>
          <w:lang w:eastAsia="x-none"/>
        </w:rPr>
        <w:t>:</w:t>
      </w:r>
    </w:p>
    <w:p w14:paraId="6B77C95C" w14:textId="77777777" w:rsidR="002437F1" w:rsidRPr="00205090" w:rsidRDefault="002437F1" w:rsidP="00CA482C">
      <w:pPr>
        <w:pStyle w:val="aff4"/>
        <w:numPr>
          <w:ilvl w:val="0"/>
          <w:numId w:val="70"/>
        </w:numPr>
        <w:spacing w:after="0" w:line="360" w:lineRule="auto"/>
        <w:rPr>
          <w:rFonts w:eastAsia="DengXian"/>
          <w:lang w:eastAsia="ko-KR"/>
        </w:rPr>
      </w:pPr>
      <w:r w:rsidRPr="00205090">
        <w:rPr>
          <w:rFonts w:eastAsia="DengXian"/>
          <w:lang w:eastAsia="ko-KR"/>
        </w:rPr>
        <w:t>When PSSCH is 2-layer, the same modulation symbol of the 2nd stage SCI is mapped to the two layers.</w:t>
      </w:r>
    </w:p>
    <w:p w14:paraId="6D74B24D"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X</w:t>
      </w:r>
      <w:r w:rsidRPr="00205090">
        <w:rPr>
          <w:rFonts w:eastAsia="DengXian"/>
          <w:vertAlign w:val="superscript"/>
          <w:lang w:eastAsia="ko-KR"/>
        </w:rPr>
        <w:t>(0)</w:t>
      </w:r>
      <w:r w:rsidRPr="00205090">
        <w:rPr>
          <w:rFonts w:eastAsia="DengXian"/>
          <w:lang w:eastAsia="ko-KR"/>
        </w:rPr>
        <w:t>(</w:t>
      </w:r>
      <w:proofErr w:type="spellStart"/>
      <w:proofErr w:type="gramStart"/>
      <w:r w:rsidRPr="00205090">
        <w:rPr>
          <w:rFonts w:eastAsia="DengXian"/>
          <w:lang w:eastAsia="ko-KR"/>
        </w:rPr>
        <w:t>i</w:t>
      </w:r>
      <w:proofErr w:type="spellEnd"/>
      <w:r w:rsidRPr="00205090">
        <w:rPr>
          <w:rFonts w:eastAsia="DengXian"/>
          <w:lang w:eastAsia="ko-KR"/>
        </w:rPr>
        <w:t>)=</w:t>
      </w:r>
      <w:proofErr w:type="gramEnd"/>
      <w:r w:rsidRPr="00205090">
        <w:rPr>
          <w:rFonts w:eastAsia="DengXian"/>
          <w:lang w:eastAsia="ko-KR"/>
        </w:rPr>
        <w:t>d</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 X</w:t>
      </w:r>
      <w:r w:rsidRPr="00205090">
        <w:rPr>
          <w:rFonts w:eastAsia="DengXian"/>
          <w:vertAlign w:val="superscript"/>
          <w:lang w:eastAsia="ko-KR"/>
        </w:rPr>
        <w:t>(1)</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)=d</w:t>
      </w:r>
      <w:r w:rsidRPr="00205090">
        <w:rPr>
          <w:rFonts w:eastAsia="DengXian"/>
          <w:vertAlign w:val="superscript"/>
          <w:lang w:eastAsia="ko-KR"/>
        </w:rPr>
        <w:t>(0)</w:t>
      </w:r>
      <w:r w:rsidRPr="00205090">
        <w:rPr>
          <w:rFonts w:eastAsia="DengXian"/>
          <w:lang w:eastAsia="ko-KR"/>
        </w:rPr>
        <w:t>(</w:t>
      </w:r>
      <w:proofErr w:type="spellStart"/>
      <w:r w:rsidRPr="00205090">
        <w:rPr>
          <w:rFonts w:eastAsia="DengXian"/>
          <w:lang w:eastAsia="ko-KR"/>
        </w:rPr>
        <w:t>i</w:t>
      </w:r>
      <w:proofErr w:type="spellEnd"/>
      <w:r w:rsidRPr="00205090">
        <w:rPr>
          <w:rFonts w:eastAsia="DengXian"/>
          <w:lang w:eastAsia="ko-KR"/>
        </w:rPr>
        <w:t>)</w:t>
      </w:r>
    </w:p>
    <w:p w14:paraId="30E912C2" w14:textId="77777777" w:rsidR="002437F1" w:rsidRPr="00205090" w:rsidRDefault="002437F1" w:rsidP="00CA482C">
      <w:pPr>
        <w:pStyle w:val="aff4"/>
        <w:numPr>
          <w:ilvl w:val="1"/>
          <w:numId w:val="70"/>
        </w:numPr>
        <w:spacing w:after="0" w:line="360" w:lineRule="auto"/>
        <w:rPr>
          <w:rFonts w:eastAsia="DengXian"/>
          <w:lang w:eastAsia="ko-KR"/>
        </w:rPr>
      </w:pPr>
      <w:r w:rsidRPr="00205090">
        <w:rPr>
          <w:rFonts w:eastAsia="DengXian"/>
          <w:lang w:eastAsia="ko-KR"/>
        </w:rPr>
        <w:t>Note: it does not mean that precoding cycling is required</w:t>
      </w:r>
    </w:p>
    <w:p w14:paraId="1B7BF7C1" w14:textId="77777777" w:rsidR="00597FA7" w:rsidRDefault="00597FA7" w:rsidP="00CA482C">
      <w:pPr>
        <w:spacing w:after="0" w:line="360" w:lineRule="auto"/>
        <w:rPr>
          <w:highlight w:val="green"/>
          <w:lang w:eastAsia="x-none"/>
        </w:rPr>
      </w:pPr>
    </w:p>
    <w:p w14:paraId="47E817F0" w14:textId="4BF1EF73"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2DEB1C11" w14:textId="77777777" w:rsidR="002437F1" w:rsidRPr="00EB257C" w:rsidRDefault="002437F1" w:rsidP="00CA482C">
      <w:pPr>
        <w:pStyle w:val="Style1"/>
        <w:numPr>
          <w:ilvl w:val="0"/>
          <w:numId w:val="72"/>
        </w:numPr>
        <w:spacing w:after="0" w:afterAutospacing="0" w:line="360" w:lineRule="auto"/>
        <w:rPr>
          <w:rFonts w:eastAsia="DengXian"/>
          <w:lang w:eastAsia="ko-KR"/>
        </w:rPr>
      </w:pPr>
      <w:r w:rsidRPr="00EB257C">
        <w:rPr>
          <w:rFonts w:eastAsia="DengXian"/>
          <w:lang w:eastAsia="ko-KR"/>
        </w:rPr>
        <w:t>Repetition of PSFCH format 0 (one-symbol PSFCH format agreed in RAN1#97) to two consecutive symbols is used.</w:t>
      </w:r>
    </w:p>
    <w:p w14:paraId="2FA095C3"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 xml:space="preserve">This implies that, two consecutive symbols are always used for transmission of PSFCH format 0. </w:t>
      </w:r>
    </w:p>
    <w:p w14:paraId="3E9E2EA9" w14:textId="77777777" w:rsidR="002437F1" w:rsidRPr="00EB257C" w:rsidRDefault="002437F1" w:rsidP="00CA482C">
      <w:pPr>
        <w:pStyle w:val="Style1"/>
        <w:numPr>
          <w:ilvl w:val="1"/>
          <w:numId w:val="72"/>
        </w:numPr>
        <w:spacing w:after="0" w:afterAutospacing="0" w:line="360" w:lineRule="auto"/>
        <w:rPr>
          <w:rFonts w:eastAsia="DengXian"/>
          <w:lang w:eastAsia="ko-KR"/>
        </w:rPr>
      </w:pPr>
      <w:r w:rsidRPr="00EB257C">
        <w:rPr>
          <w:rFonts w:eastAsia="DengXian"/>
          <w:lang w:eastAsia="ko-KR"/>
        </w:rPr>
        <w:t>Note: The first symbol can be used for AGC training.</w:t>
      </w:r>
    </w:p>
    <w:p w14:paraId="5570D48C" w14:textId="77777777" w:rsidR="002437F1" w:rsidRDefault="002437F1" w:rsidP="00CA482C">
      <w:pPr>
        <w:spacing w:after="0" w:line="360" w:lineRule="auto"/>
        <w:rPr>
          <w:lang w:eastAsia="x-none"/>
        </w:rPr>
      </w:pPr>
    </w:p>
    <w:p w14:paraId="6496DFD1"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0B15306B"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w:t>
      </w:r>
      <w:r w:rsidRPr="00EB257C">
        <w:rPr>
          <w:rFonts w:eastAsia="DengXian"/>
          <w:highlight w:val="darkYellow"/>
          <w:lang w:eastAsia="ko-KR"/>
        </w:rPr>
        <w:t>working assumption</w:t>
      </w:r>
      <w:r w:rsidRPr="00EB257C">
        <w:rPr>
          <w:rFonts w:eastAsia="DengXian"/>
          <w:lang w:eastAsia="ko-KR"/>
        </w:rPr>
        <w:t xml:space="preserve">) PSSCH DMRS can be </w:t>
      </w:r>
      <w:proofErr w:type="spellStart"/>
      <w:r w:rsidRPr="00EB257C">
        <w:rPr>
          <w:rFonts w:eastAsia="DengXian"/>
          <w:lang w:eastAsia="ko-KR"/>
        </w:rPr>
        <w:t>FDMed</w:t>
      </w:r>
      <w:proofErr w:type="spellEnd"/>
      <w:r w:rsidRPr="00EB257C">
        <w:rPr>
          <w:rFonts w:eastAsia="DengXian"/>
          <w:lang w:eastAsia="ko-KR"/>
        </w:rPr>
        <w:t xml:space="preserve"> with PSCCH when the number of PSSCH DMRS symbols is larger than 1.</w:t>
      </w:r>
    </w:p>
    <w:p w14:paraId="46EF2408"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In a symbol containing PSSCH DMRS, every RB used for PSSCH contains PSSCH DMRS.</w:t>
      </w:r>
    </w:p>
    <w:p w14:paraId="5F46125C" w14:textId="77777777" w:rsidR="002437F1" w:rsidRPr="00EB257C" w:rsidRDefault="002437F1" w:rsidP="00CA482C">
      <w:pPr>
        <w:pStyle w:val="Style1"/>
        <w:numPr>
          <w:ilvl w:val="0"/>
          <w:numId w:val="73"/>
        </w:numPr>
        <w:spacing w:after="0" w:afterAutospacing="0" w:line="360" w:lineRule="auto"/>
        <w:rPr>
          <w:rFonts w:eastAsia="DengXian"/>
          <w:lang w:eastAsia="ko-KR"/>
        </w:rPr>
      </w:pPr>
      <w:r w:rsidRPr="00EB257C">
        <w:rPr>
          <w:rFonts w:eastAsia="DengXian"/>
          <w:lang w:eastAsia="ko-KR"/>
        </w:rPr>
        <w:t>FFS whether one symbol PSSCH DMRS is supported</w:t>
      </w:r>
    </w:p>
    <w:p w14:paraId="1E3B29E4" w14:textId="77777777" w:rsidR="002437F1" w:rsidRDefault="002437F1" w:rsidP="00CA482C">
      <w:pPr>
        <w:spacing w:after="0" w:line="360" w:lineRule="auto"/>
        <w:rPr>
          <w:lang w:eastAsia="x-none"/>
        </w:rPr>
      </w:pPr>
    </w:p>
    <w:p w14:paraId="5EC2DAD4" w14:textId="77777777" w:rsidR="002437F1" w:rsidRPr="00EB257C" w:rsidRDefault="002437F1" w:rsidP="00CA482C">
      <w:pPr>
        <w:spacing w:after="0" w:line="360" w:lineRule="auto"/>
        <w:rPr>
          <w:lang w:eastAsia="x-none"/>
        </w:rPr>
      </w:pPr>
      <w:r w:rsidRPr="00EB257C">
        <w:rPr>
          <w:highlight w:val="green"/>
          <w:lang w:eastAsia="x-none"/>
        </w:rPr>
        <w:t>Agreements</w:t>
      </w:r>
      <w:r w:rsidRPr="00EB257C">
        <w:rPr>
          <w:lang w:eastAsia="x-none"/>
        </w:rPr>
        <w:t>:</w:t>
      </w:r>
    </w:p>
    <w:p w14:paraId="7451F066" w14:textId="77777777" w:rsidR="002437F1" w:rsidRDefault="002437F1" w:rsidP="00CA482C">
      <w:pPr>
        <w:pStyle w:val="Style1"/>
        <w:numPr>
          <w:ilvl w:val="0"/>
          <w:numId w:val="68"/>
        </w:numPr>
        <w:spacing w:after="0" w:afterAutospacing="0" w:line="360" w:lineRule="auto"/>
        <w:rPr>
          <w:rFonts w:eastAsia="DengXian"/>
          <w:lang w:eastAsia="ko-KR"/>
        </w:rPr>
      </w:pPr>
      <w:r w:rsidRPr="00EB257C">
        <w:rPr>
          <w:rFonts w:eastAsia="DengXian"/>
          <w:lang w:eastAsia="ko-KR"/>
        </w:rPr>
        <w:t>L1 source ID is carried in 2</w:t>
      </w:r>
      <w:r w:rsidRPr="00EB257C">
        <w:rPr>
          <w:rFonts w:eastAsia="DengXian"/>
          <w:vertAlign w:val="superscript"/>
          <w:lang w:eastAsia="ko-KR"/>
        </w:rPr>
        <w:t>nd</w:t>
      </w:r>
      <w:r w:rsidRPr="00EB257C">
        <w:rPr>
          <w:rFonts w:eastAsia="DengXian"/>
          <w:lang w:eastAsia="ko-KR"/>
        </w:rPr>
        <w:t xml:space="preserve"> SCI.</w:t>
      </w:r>
    </w:p>
    <w:p w14:paraId="06805CCA" w14:textId="77777777" w:rsidR="002437F1" w:rsidRDefault="002437F1" w:rsidP="00CA482C">
      <w:pPr>
        <w:pStyle w:val="Style1"/>
        <w:spacing w:after="0" w:afterAutospacing="0" w:line="360" w:lineRule="auto"/>
        <w:ind w:firstLine="0"/>
        <w:rPr>
          <w:rFonts w:eastAsia="DengXian"/>
          <w:lang w:eastAsia="ko-KR"/>
        </w:rPr>
      </w:pPr>
    </w:p>
    <w:p w14:paraId="05745BDF"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highlight w:val="green"/>
          <w:lang w:eastAsia="ko-KR"/>
        </w:rPr>
        <w:t>Agreements</w:t>
      </w:r>
      <w:r w:rsidRPr="003562F7">
        <w:rPr>
          <w:rFonts w:eastAsia="DengXian"/>
          <w:lang w:eastAsia="ko-KR"/>
        </w:rPr>
        <w:t>:</w:t>
      </w:r>
    </w:p>
    <w:p w14:paraId="5BF52D1D" w14:textId="77777777" w:rsidR="002437F1" w:rsidRPr="003562F7" w:rsidRDefault="002437F1" w:rsidP="00CA482C">
      <w:pPr>
        <w:pStyle w:val="Style1"/>
        <w:spacing w:after="0" w:afterAutospacing="0" w:line="360" w:lineRule="auto"/>
        <w:ind w:firstLine="0"/>
        <w:rPr>
          <w:rFonts w:eastAsia="DengXian"/>
          <w:lang w:eastAsia="ko-KR"/>
        </w:rPr>
      </w:pPr>
      <w:r w:rsidRPr="003562F7">
        <w:rPr>
          <w:rFonts w:eastAsia="DengXian"/>
          <w:lang w:eastAsia="ko-KR"/>
        </w:rPr>
        <w:t>In the 1</w:t>
      </w:r>
      <w:r w:rsidRPr="003562F7">
        <w:rPr>
          <w:rFonts w:eastAsia="DengXian"/>
          <w:vertAlign w:val="superscript"/>
          <w:lang w:eastAsia="ko-KR"/>
        </w:rPr>
        <w:t>st</w:t>
      </w:r>
      <w:r w:rsidRPr="003562F7">
        <w:rPr>
          <w:rFonts w:eastAsia="DengXian"/>
          <w:lang w:eastAsia="ko-KR"/>
        </w:rPr>
        <w:t xml:space="preserve"> stage SCI, there are [2] reserved bits (for future </w:t>
      </w:r>
      <w:proofErr w:type="spellStart"/>
      <w:r w:rsidRPr="003562F7">
        <w:rPr>
          <w:rFonts w:eastAsia="DengXian"/>
          <w:lang w:eastAsia="ko-KR"/>
        </w:rPr>
        <w:t>compability</w:t>
      </w:r>
      <w:proofErr w:type="spellEnd"/>
      <w:r w:rsidRPr="003562F7">
        <w:rPr>
          <w:rFonts w:eastAsia="DengXian"/>
          <w:lang w:eastAsia="ko-KR"/>
        </w:rPr>
        <w:t xml:space="preserve">) where a Rel-16 </w:t>
      </w:r>
      <w:proofErr w:type="spellStart"/>
      <w:r w:rsidRPr="003562F7">
        <w:rPr>
          <w:rFonts w:eastAsia="DengXian"/>
          <w:lang w:eastAsia="ko-KR"/>
        </w:rPr>
        <w:t>Tx</w:t>
      </w:r>
      <w:proofErr w:type="spellEnd"/>
      <w:r w:rsidRPr="003562F7">
        <w:rPr>
          <w:rFonts w:eastAsia="DengXian"/>
          <w:lang w:eastAsia="ko-KR"/>
        </w:rPr>
        <w:t xml:space="preserve"> UE shall set the bits to all zeros while a Rel-16 Rx UE does not make any assumption about these bits</w:t>
      </w:r>
    </w:p>
    <w:p w14:paraId="67D086BA" w14:textId="77777777" w:rsidR="002437F1" w:rsidRPr="000E6AD8" w:rsidRDefault="002437F1" w:rsidP="00CA482C">
      <w:pPr>
        <w:pStyle w:val="Style1"/>
        <w:numPr>
          <w:ilvl w:val="1"/>
          <w:numId w:val="68"/>
        </w:numPr>
        <w:spacing w:after="0" w:afterAutospacing="0" w:line="360" w:lineRule="auto"/>
        <w:rPr>
          <w:rFonts w:eastAsia="DengXian"/>
          <w:strike/>
          <w:color w:val="FF0000"/>
          <w:lang w:eastAsia="ko-KR"/>
        </w:rPr>
      </w:pPr>
      <w:r w:rsidRPr="000E6AD8">
        <w:rPr>
          <w:rFonts w:eastAsia="DengXian"/>
          <w:strike/>
          <w:color w:val="FF0000"/>
          <w:lang w:eastAsia="ko-KR"/>
        </w:rPr>
        <w:t>To down-select:</w:t>
      </w:r>
    </w:p>
    <w:p w14:paraId="45CD7B91" w14:textId="77777777" w:rsidR="002437F1" w:rsidRPr="000E6AD8" w:rsidRDefault="002437F1" w:rsidP="00CA482C">
      <w:pPr>
        <w:pStyle w:val="Style1"/>
        <w:numPr>
          <w:ilvl w:val="2"/>
          <w:numId w:val="68"/>
        </w:numPr>
        <w:spacing w:after="0" w:afterAutospacing="0" w:line="360" w:lineRule="auto"/>
        <w:rPr>
          <w:rFonts w:eastAsia="DengXian"/>
          <w:strike/>
          <w:color w:val="FF0000"/>
          <w:lang w:eastAsia="ko-KR"/>
        </w:rPr>
      </w:pPr>
      <w:r w:rsidRPr="000E6AD8">
        <w:rPr>
          <w:rFonts w:eastAsia="DengXian"/>
          <w:strike/>
          <w:color w:val="FF0000"/>
          <w:lang w:eastAsia="ko-KR"/>
        </w:rPr>
        <w:lastRenderedPageBreak/>
        <w:t>Alt 1: Some additional explicit bits (e.g., [2-4] bits)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 to indicate part of L1 destination ID while the remaining is indicated in the 2</w:t>
      </w:r>
      <w:r w:rsidRPr="000E6AD8">
        <w:rPr>
          <w:rFonts w:eastAsia="DengXian"/>
          <w:strike/>
          <w:color w:val="FF0000"/>
          <w:vertAlign w:val="superscript"/>
          <w:lang w:eastAsia="ko-KR"/>
        </w:rPr>
        <w:t>nd</w:t>
      </w:r>
      <w:r w:rsidRPr="000E6AD8">
        <w:rPr>
          <w:rFonts w:eastAsia="DengXian"/>
          <w:strike/>
          <w:color w:val="FF0000"/>
          <w:lang w:eastAsia="ko-KR"/>
        </w:rPr>
        <w:t xml:space="preserve"> stage SCI</w:t>
      </w:r>
    </w:p>
    <w:p w14:paraId="770A3606"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This implies that the 16-bit destination ID is not carried in the 1</w:t>
      </w:r>
      <w:r w:rsidRPr="000E6AD8">
        <w:rPr>
          <w:rFonts w:eastAsia="DengXian"/>
          <w:strike/>
          <w:color w:val="FF0000"/>
          <w:vertAlign w:val="superscript"/>
          <w:lang w:eastAsia="ko-KR"/>
        </w:rPr>
        <w:t>st</w:t>
      </w:r>
      <w:r w:rsidRPr="000E6AD8">
        <w:rPr>
          <w:rFonts w:eastAsia="DengXian"/>
          <w:strike/>
          <w:color w:val="FF0000"/>
          <w:lang w:eastAsia="ko-KR"/>
        </w:rPr>
        <w:t xml:space="preserve"> stage SCI</w:t>
      </w:r>
    </w:p>
    <w:p w14:paraId="5DC787E7" w14:textId="77777777" w:rsidR="002437F1" w:rsidRPr="000E6AD8" w:rsidRDefault="002437F1" w:rsidP="00CA482C">
      <w:pPr>
        <w:pStyle w:val="Style1"/>
        <w:numPr>
          <w:ilvl w:val="3"/>
          <w:numId w:val="68"/>
        </w:numPr>
        <w:spacing w:after="0" w:afterAutospacing="0" w:line="360" w:lineRule="auto"/>
        <w:rPr>
          <w:rFonts w:eastAsia="DengXian"/>
          <w:strike/>
          <w:color w:val="FF0000"/>
          <w:lang w:eastAsia="ko-KR"/>
        </w:rPr>
      </w:pPr>
      <w:r w:rsidRPr="000E6AD8">
        <w:rPr>
          <w:rFonts w:eastAsia="DengXian"/>
          <w:strike/>
          <w:color w:val="FF0000"/>
          <w:lang w:eastAsia="ko-KR"/>
        </w:rPr>
        <w:t>FFS the additional explicit bits can be further (pre)-configured</w:t>
      </w:r>
    </w:p>
    <w:p w14:paraId="4AB58F58" w14:textId="77777777" w:rsidR="002437F1" w:rsidRPr="00976941" w:rsidRDefault="002437F1" w:rsidP="00CA482C">
      <w:pPr>
        <w:pStyle w:val="Style1"/>
        <w:numPr>
          <w:ilvl w:val="2"/>
          <w:numId w:val="68"/>
        </w:numPr>
        <w:spacing w:after="0" w:afterAutospacing="0" w:line="360" w:lineRule="auto"/>
        <w:rPr>
          <w:rFonts w:eastAsia="DengXian"/>
          <w:sz w:val="36"/>
          <w:szCs w:val="36"/>
          <w:lang w:eastAsia="ko-KR"/>
        </w:rPr>
      </w:pPr>
      <w:r w:rsidRPr="000E6AD8">
        <w:rPr>
          <w:rFonts w:eastAsia="DengXian"/>
          <w:strike/>
          <w:color w:val="FF0000"/>
          <w:lang w:eastAsia="ko-KR"/>
        </w:rPr>
        <w:t>Alt 2:</w:t>
      </w:r>
      <w:r w:rsidRPr="000E6AD8">
        <w:rPr>
          <w:rFonts w:eastAsia="DengXian"/>
          <w:lang w:eastAsia="ko-KR"/>
        </w:rPr>
        <w:t xml:space="preserve"> all 16-bit L1 destination ID is indicated by 2</w:t>
      </w:r>
      <w:r w:rsidRPr="000E6AD8">
        <w:rPr>
          <w:rFonts w:eastAsia="DengXian"/>
          <w:vertAlign w:val="superscript"/>
          <w:lang w:eastAsia="ko-KR"/>
        </w:rPr>
        <w:t>nd</w:t>
      </w:r>
      <w:r w:rsidRPr="000E6AD8">
        <w:rPr>
          <w:rFonts w:eastAsia="DengXian"/>
          <w:lang w:eastAsia="ko-KR"/>
        </w:rPr>
        <w:t xml:space="preserve"> stage SCI</w:t>
      </w:r>
    </w:p>
    <w:p w14:paraId="3249086C" w14:textId="77777777" w:rsidR="002437F1" w:rsidRPr="003562F7" w:rsidRDefault="002437F1" w:rsidP="00CA482C">
      <w:pPr>
        <w:pStyle w:val="Style1"/>
        <w:numPr>
          <w:ilvl w:val="1"/>
          <w:numId w:val="68"/>
        </w:numPr>
        <w:spacing w:after="0" w:afterAutospacing="0" w:line="360" w:lineRule="auto"/>
        <w:rPr>
          <w:rFonts w:eastAsia="DengXian"/>
          <w:lang w:eastAsia="ko-KR"/>
        </w:rPr>
      </w:pPr>
      <w:r w:rsidRPr="003562F7">
        <w:rPr>
          <w:rFonts w:eastAsia="DengXian"/>
          <w:lang w:eastAsia="ko-KR"/>
        </w:rPr>
        <w:t>FFS whether or not the number of reserved bits can be further (pre)-configured</w:t>
      </w:r>
    </w:p>
    <w:p w14:paraId="36D4EED4" w14:textId="77777777" w:rsidR="002437F1" w:rsidRDefault="002437F1" w:rsidP="00CA482C">
      <w:pPr>
        <w:pStyle w:val="Style1"/>
        <w:spacing w:after="0" w:afterAutospacing="0" w:line="360" w:lineRule="auto"/>
        <w:ind w:firstLine="0"/>
        <w:rPr>
          <w:rFonts w:eastAsia="DengXian"/>
          <w:sz w:val="22"/>
          <w:szCs w:val="22"/>
          <w:lang w:eastAsia="ko-KR"/>
        </w:rPr>
      </w:pPr>
    </w:p>
    <w:p w14:paraId="21DAFB75" w14:textId="77777777" w:rsidR="002437F1" w:rsidRPr="005865C8" w:rsidRDefault="002437F1" w:rsidP="00CA482C">
      <w:pPr>
        <w:pStyle w:val="Style1"/>
        <w:spacing w:after="0" w:afterAutospacing="0" w:line="360" w:lineRule="auto"/>
        <w:ind w:firstLine="0"/>
        <w:rPr>
          <w:rFonts w:eastAsia="DengXian"/>
          <w:lang w:eastAsia="ko-KR"/>
        </w:rPr>
      </w:pPr>
      <w:r w:rsidRPr="005865C8">
        <w:rPr>
          <w:rFonts w:eastAsia="DengXian"/>
          <w:highlight w:val="green"/>
          <w:lang w:eastAsia="ko-KR"/>
        </w:rPr>
        <w:t>Agreements</w:t>
      </w:r>
      <w:r w:rsidRPr="005865C8">
        <w:rPr>
          <w:rFonts w:eastAsia="DengXian"/>
          <w:lang w:eastAsia="ko-KR"/>
        </w:rPr>
        <w:t>:</w:t>
      </w:r>
    </w:p>
    <w:p w14:paraId="68ED7312"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PSSCH transmission.</w:t>
      </w:r>
    </w:p>
    <w:p w14:paraId="786462E3"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One symbol is used for gap right after PSFCH transmission.</w:t>
      </w:r>
    </w:p>
    <w:p w14:paraId="3E328724"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hint="eastAsia"/>
          <w:lang w:eastAsia="ko-KR"/>
        </w:rPr>
        <w:t>FFS more gap symbols are defined in order to han</w:t>
      </w:r>
      <w:r w:rsidRPr="005865C8">
        <w:rPr>
          <w:rFonts w:eastAsia="DengXian"/>
          <w:lang w:eastAsia="ko-KR"/>
        </w:rPr>
        <w:t>dle timing advance for shared carrier for Uu operation.</w:t>
      </w:r>
    </w:p>
    <w:p w14:paraId="3377407A" w14:textId="77777777" w:rsidR="002437F1" w:rsidRPr="005865C8" w:rsidRDefault="002437F1" w:rsidP="00CA482C">
      <w:pPr>
        <w:pStyle w:val="Style1"/>
        <w:numPr>
          <w:ilvl w:val="0"/>
          <w:numId w:val="69"/>
        </w:numPr>
        <w:spacing w:after="0" w:afterAutospacing="0" w:line="360" w:lineRule="auto"/>
        <w:rPr>
          <w:rFonts w:eastAsia="DengXian"/>
          <w:lang w:eastAsia="ko-KR"/>
        </w:rPr>
      </w:pPr>
      <w:r w:rsidRPr="005865C8">
        <w:rPr>
          <w:rFonts w:eastAsia="DengXian"/>
          <w:lang w:eastAsia="ko-KR"/>
        </w:rPr>
        <w:t>FFS whether to additionally support:</w:t>
      </w:r>
    </w:p>
    <w:p w14:paraId="00F15E58" w14:textId="77777777" w:rsidR="002437F1" w:rsidRPr="005865C8" w:rsidRDefault="002437F1" w:rsidP="00CA482C">
      <w:pPr>
        <w:pStyle w:val="Style1"/>
        <w:numPr>
          <w:ilvl w:val="1"/>
          <w:numId w:val="69"/>
        </w:numPr>
        <w:spacing w:after="0" w:afterAutospacing="0" w:line="360" w:lineRule="auto"/>
        <w:rPr>
          <w:rFonts w:eastAsia="DengXian"/>
          <w:lang w:eastAsia="ko-KR"/>
        </w:rPr>
      </w:pPr>
      <w:r w:rsidRPr="005865C8">
        <w:rPr>
          <w:rFonts w:eastAsia="DengXian" w:hint="eastAsia"/>
          <w:lang w:eastAsia="ko-KR"/>
        </w:rPr>
        <w:t>F</w:t>
      </w:r>
      <w:r w:rsidRPr="005865C8">
        <w:rPr>
          <w:rFonts w:eastAsia="DengXian"/>
          <w:lang w:eastAsia="ko-KR"/>
        </w:rPr>
        <w:t>o</w:t>
      </w:r>
      <w:r w:rsidRPr="005865C8">
        <w:rPr>
          <w:rFonts w:eastAsia="DengXian" w:hint="eastAsia"/>
          <w:lang w:eastAsia="ko-KR"/>
        </w:rPr>
        <w:t xml:space="preserve">r </w:t>
      </w:r>
      <w:r w:rsidRPr="005865C8">
        <w:rPr>
          <w:rFonts w:eastAsia="DengXian"/>
          <w:lang w:eastAsia="ko-KR"/>
        </w:rPr>
        <w:t xml:space="preserve">15/30 kHz SCS, </w:t>
      </w:r>
    </w:p>
    <w:p w14:paraId="46BCF729"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PSSCH transmission.</w:t>
      </w:r>
    </w:p>
    <w:p w14:paraId="5A62CBA4" w14:textId="77777777" w:rsidR="002437F1" w:rsidRPr="005865C8" w:rsidRDefault="002437F1" w:rsidP="00CA482C">
      <w:pPr>
        <w:pStyle w:val="Style1"/>
        <w:numPr>
          <w:ilvl w:val="2"/>
          <w:numId w:val="69"/>
        </w:numPr>
        <w:spacing w:after="0" w:afterAutospacing="0" w:line="360" w:lineRule="auto"/>
        <w:rPr>
          <w:rFonts w:eastAsia="DengXian"/>
          <w:lang w:eastAsia="ko-KR"/>
        </w:rPr>
      </w:pPr>
      <w:r w:rsidRPr="005865C8">
        <w:rPr>
          <w:rFonts w:eastAsia="DengXian"/>
          <w:lang w:eastAsia="ko-KR"/>
        </w:rPr>
        <w:t>Half symbol is used for gap right after PSFCH transmission.</w:t>
      </w:r>
    </w:p>
    <w:p w14:paraId="1B2B3F87" w14:textId="77777777" w:rsidR="002437F1" w:rsidRDefault="002437F1" w:rsidP="00CA482C">
      <w:pPr>
        <w:spacing w:after="0" w:line="360" w:lineRule="auto"/>
        <w:rPr>
          <w:lang w:eastAsia="x-none"/>
        </w:rPr>
      </w:pPr>
    </w:p>
    <w:p w14:paraId="1D7DE602"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01ED9566" w14:textId="77777777" w:rsidR="002437F1" w:rsidRPr="000C3F0B" w:rsidRDefault="002437F1" w:rsidP="00CA482C">
      <w:pPr>
        <w:pStyle w:val="Style1"/>
        <w:numPr>
          <w:ilvl w:val="0"/>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Resource mapping patterns of Rel-15 NR Uu CSI-RS with 1 or 2 antenna port(s) with only density 1 are used for </w:t>
      </w:r>
      <w:r w:rsidRPr="000C3F0B">
        <w:rPr>
          <w:rFonts w:eastAsia="DengXian" w:hint="eastAsia"/>
          <w:sz w:val="22"/>
          <w:szCs w:val="22"/>
          <w:lang w:eastAsia="ko-KR"/>
        </w:rPr>
        <w:t>SL CSI-RS</w:t>
      </w:r>
      <w:r w:rsidRPr="000C3F0B">
        <w:rPr>
          <w:rFonts w:eastAsia="DengXian"/>
          <w:sz w:val="22"/>
          <w:szCs w:val="22"/>
          <w:lang w:eastAsia="ko-KR"/>
        </w:rPr>
        <w:t xml:space="preserve">. </w:t>
      </w:r>
    </w:p>
    <w:p w14:paraId="12892626" w14:textId="77777777" w:rsidR="002437F1" w:rsidRPr="000C3F0B" w:rsidRDefault="002437F1" w:rsidP="00CA482C">
      <w:pPr>
        <w:pStyle w:val="Style1"/>
        <w:numPr>
          <w:ilvl w:val="1"/>
          <w:numId w:val="74"/>
        </w:numPr>
        <w:spacing w:after="0" w:afterAutospacing="0" w:line="360" w:lineRule="auto"/>
        <w:rPr>
          <w:rFonts w:eastAsia="DengXian"/>
          <w:sz w:val="22"/>
          <w:szCs w:val="22"/>
          <w:lang w:eastAsia="ko-KR"/>
        </w:rPr>
      </w:pPr>
      <w:r w:rsidRPr="000C3F0B">
        <w:rPr>
          <w:rFonts w:eastAsia="DengXian"/>
          <w:sz w:val="22"/>
          <w:szCs w:val="22"/>
          <w:lang w:eastAsia="ko-KR"/>
        </w:rPr>
        <w:t xml:space="preserve">This means that Rows 2 and 3 of Table 7.4.1.5.3-1 </w:t>
      </w:r>
      <w:r>
        <w:rPr>
          <w:rFonts w:eastAsia="DengXian"/>
          <w:sz w:val="22"/>
          <w:szCs w:val="22"/>
          <w:lang w:eastAsia="ko-KR"/>
        </w:rPr>
        <w:t xml:space="preserve">(TS 38.211) </w:t>
      </w:r>
      <w:r w:rsidRPr="000C3F0B">
        <w:rPr>
          <w:rFonts w:eastAsia="DengXian"/>
          <w:sz w:val="22"/>
          <w:szCs w:val="22"/>
          <w:lang w:eastAsia="ko-KR"/>
        </w:rPr>
        <w:t xml:space="preserve">with only density 1 are used for SL CSI-RS. </w:t>
      </w:r>
    </w:p>
    <w:p w14:paraId="32894D36" w14:textId="77777777" w:rsidR="002437F1" w:rsidRPr="000C3F0B" w:rsidRDefault="002437F1" w:rsidP="00CA482C">
      <w:pPr>
        <w:spacing w:after="0" w:line="360" w:lineRule="auto"/>
        <w:rPr>
          <w:highlight w:val="green"/>
          <w:lang w:eastAsia="x-none"/>
        </w:rPr>
      </w:pPr>
      <w:r w:rsidRPr="000C3F0B">
        <w:rPr>
          <w:highlight w:val="green"/>
          <w:lang w:eastAsia="x-none"/>
        </w:rPr>
        <w:t>Agreements</w:t>
      </w:r>
    </w:p>
    <w:p w14:paraId="5863CD15" w14:textId="77777777" w:rsidR="002437F1" w:rsidRPr="000C3F0B" w:rsidRDefault="002437F1" w:rsidP="00CA482C">
      <w:pPr>
        <w:pStyle w:val="aff4"/>
        <w:numPr>
          <w:ilvl w:val="0"/>
          <w:numId w:val="75"/>
        </w:numPr>
        <w:spacing w:after="0" w:line="360" w:lineRule="auto"/>
        <w:rPr>
          <w:rFonts w:eastAsia="DengXian"/>
          <w:lang w:eastAsia="ko-KR"/>
        </w:rPr>
      </w:pPr>
      <w:r w:rsidRPr="000C3F0B">
        <w:rPr>
          <w:rFonts w:eastAsia="DengXian" w:hint="eastAsia"/>
          <w:lang w:eastAsia="ko-KR"/>
        </w:rPr>
        <w:t>NR P</w:t>
      </w:r>
      <w:r w:rsidRPr="000C3F0B">
        <w:rPr>
          <w:rFonts w:eastAsia="DengXian"/>
          <w:lang w:eastAsia="ko-KR"/>
        </w:rPr>
        <w:t>U</w:t>
      </w:r>
      <w:r w:rsidRPr="000C3F0B">
        <w:rPr>
          <w:rFonts w:eastAsia="DengXian" w:hint="eastAsia"/>
          <w:lang w:eastAsia="ko-KR"/>
        </w:rPr>
        <w:t>SCH DMRS</w:t>
      </w:r>
      <w:r w:rsidRPr="000C3F0B">
        <w:rPr>
          <w:rFonts w:eastAsia="DengXian"/>
          <w:lang w:eastAsia="ko-KR"/>
        </w:rPr>
        <w:t xml:space="preserve"> for CP-OFDM sequence</w:t>
      </w:r>
      <w:r w:rsidRPr="000C3F0B">
        <w:rPr>
          <w:rFonts w:eastAsia="DengXian" w:hint="eastAsia"/>
          <w:lang w:eastAsia="ko-KR"/>
        </w:rPr>
        <w:t xml:space="preserve"> is the baseline for PSSCH DMRS sequence</w:t>
      </w:r>
      <w:r w:rsidRPr="000C3F0B">
        <w:rPr>
          <w:rFonts w:eastAsia="DengXian"/>
          <w:lang w:eastAsia="ko-KR"/>
        </w:rPr>
        <w:t xml:space="preserve"> at least with the following modification</w:t>
      </w:r>
      <w:r w:rsidRPr="000C3F0B">
        <w:rPr>
          <w:rFonts w:eastAsia="DengXian" w:hint="eastAsia"/>
          <w:lang w:eastAsia="ko-KR"/>
        </w:rPr>
        <w:t>.</w:t>
      </w:r>
    </w:p>
    <w:p w14:paraId="07BF8EE0" w14:textId="77777777" w:rsidR="002437F1" w:rsidRPr="000C3F0B" w:rsidRDefault="002437F1" w:rsidP="00CA482C">
      <w:pPr>
        <w:pStyle w:val="aff4"/>
        <w:numPr>
          <w:ilvl w:val="1"/>
          <w:numId w:val="75"/>
        </w:numPr>
        <w:spacing w:after="0" w:line="360" w:lineRule="auto"/>
        <w:rPr>
          <w:rFonts w:eastAsia="DengXian"/>
          <w:lang w:eastAsia="ko-KR"/>
        </w:rPr>
      </w:pPr>
      <w:proofErr w:type="spellStart"/>
      <w:r w:rsidRPr="000C3F0B">
        <w:rPr>
          <w:rFonts w:eastAsia="DengXian"/>
          <w:lang w:eastAsia="ko-KR"/>
        </w:rPr>
        <w:t>n_SCID</w:t>
      </w:r>
      <w:proofErr w:type="spellEnd"/>
      <w:r w:rsidRPr="000C3F0B">
        <w:rPr>
          <w:rFonts w:eastAsia="DengXian"/>
          <w:lang w:eastAsia="ko-KR"/>
        </w:rPr>
        <w:t xml:space="preserve"> is fixed as 0.</w:t>
      </w:r>
    </w:p>
    <w:p w14:paraId="5AD8DE99" w14:textId="77777777" w:rsidR="002437F1" w:rsidRPr="000C3F0B" w:rsidRDefault="002437F1" w:rsidP="00CA482C">
      <w:pPr>
        <w:pStyle w:val="aff4"/>
        <w:numPr>
          <w:ilvl w:val="1"/>
          <w:numId w:val="75"/>
        </w:numPr>
        <w:spacing w:after="0" w:line="360" w:lineRule="auto"/>
        <w:rPr>
          <w:rFonts w:eastAsia="DengXian"/>
          <w:lang w:eastAsia="ko-KR"/>
        </w:rPr>
      </w:pPr>
      <w:proofErr w:type="spellStart"/>
      <w:r w:rsidRPr="000C3F0B">
        <w:rPr>
          <w:rFonts w:eastAsia="DengXian"/>
          <w:lang w:eastAsia="ko-KR"/>
        </w:rPr>
        <w:t>n_ID</w:t>
      </w:r>
      <w:proofErr w:type="spellEnd"/>
      <w:r w:rsidRPr="000C3F0B">
        <w:rPr>
          <w:rFonts w:eastAsia="DengXian"/>
          <w:lang w:eastAsia="ko-KR"/>
        </w:rPr>
        <w:t xml:space="preserve">^{N_SCID} is determined by </w:t>
      </w:r>
      <w:r>
        <w:rPr>
          <w:rFonts w:eastAsia="DengXian"/>
          <w:lang w:eastAsia="ko-KR"/>
        </w:rPr>
        <w:t xml:space="preserve">the 16-bit </w:t>
      </w:r>
      <w:r w:rsidRPr="000C3F0B">
        <w:rPr>
          <w:rFonts w:eastAsia="DengXian"/>
          <w:lang w:eastAsia="ko-KR"/>
        </w:rPr>
        <w:t>LSB of CRC of the corresponding 1st SCI.</w:t>
      </w:r>
    </w:p>
    <w:p w14:paraId="4CE06867" w14:textId="77777777" w:rsidR="002437F1" w:rsidRDefault="002437F1" w:rsidP="00CA482C">
      <w:pPr>
        <w:spacing w:after="0" w:line="360" w:lineRule="auto"/>
        <w:rPr>
          <w:lang w:eastAsia="x-none"/>
        </w:rPr>
      </w:pPr>
      <w:r w:rsidRPr="000C3F0B">
        <w:rPr>
          <w:highlight w:val="green"/>
          <w:lang w:eastAsia="x-none"/>
        </w:rPr>
        <w:t>Agreements</w:t>
      </w:r>
      <w:r>
        <w:rPr>
          <w:lang w:eastAsia="x-none"/>
        </w:rPr>
        <w:t>:</w:t>
      </w:r>
    </w:p>
    <w:p w14:paraId="58120292" w14:textId="77777777" w:rsidR="002437F1" w:rsidRPr="000C3F0B" w:rsidRDefault="002437F1" w:rsidP="00CA482C">
      <w:pPr>
        <w:pStyle w:val="aff4"/>
        <w:numPr>
          <w:ilvl w:val="0"/>
          <w:numId w:val="76"/>
        </w:numPr>
        <w:spacing w:after="0" w:line="360" w:lineRule="auto"/>
        <w:rPr>
          <w:rFonts w:eastAsia="DengXian"/>
          <w:sz w:val="22"/>
          <w:szCs w:val="22"/>
          <w:lang w:eastAsia="ko-KR"/>
        </w:rPr>
      </w:pPr>
      <w:r w:rsidRPr="000C3F0B">
        <w:rPr>
          <w:rFonts w:eastAsia="DengXian" w:hint="eastAsia"/>
          <w:sz w:val="22"/>
          <w:szCs w:val="22"/>
          <w:lang w:eastAsia="ko-KR"/>
        </w:rPr>
        <w:t xml:space="preserve">NR </w:t>
      </w:r>
      <w:r w:rsidRPr="000C3F0B">
        <w:rPr>
          <w:rFonts w:eastAsia="DengXian"/>
          <w:sz w:val="22"/>
          <w:szCs w:val="22"/>
          <w:lang w:eastAsia="ko-KR"/>
        </w:rPr>
        <w:t>CSI-RS sequence</w:t>
      </w:r>
      <w:r w:rsidRPr="000C3F0B">
        <w:rPr>
          <w:rFonts w:eastAsia="DengXian" w:hint="eastAsia"/>
          <w:sz w:val="22"/>
          <w:szCs w:val="22"/>
          <w:lang w:eastAsia="ko-KR"/>
        </w:rPr>
        <w:t xml:space="preserve"> is the baseline for </w:t>
      </w:r>
      <w:r w:rsidRPr="000C3F0B">
        <w:rPr>
          <w:rFonts w:eastAsia="DengXian"/>
          <w:sz w:val="22"/>
          <w:szCs w:val="22"/>
          <w:lang w:eastAsia="ko-KR"/>
        </w:rPr>
        <w:t>SL CSI-RS</w:t>
      </w:r>
      <w:r w:rsidRPr="000C3F0B">
        <w:rPr>
          <w:rFonts w:eastAsia="DengXian" w:hint="eastAsia"/>
          <w:sz w:val="22"/>
          <w:szCs w:val="22"/>
          <w:lang w:eastAsia="ko-KR"/>
        </w:rPr>
        <w:t xml:space="preserve"> sequence</w:t>
      </w:r>
      <w:r w:rsidRPr="000C3F0B">
        <w:rPr>
          <w:rFonts w:eastAsia="DengXian"/>
          <w:sz w:val="22"/>
          <w:szCs w:val="22"/>
          <w:lang w:eastAsia="ko-KR"/>
        </w:rPr>
        <w:t xml:space="preserve"> at least with the following modification</w:t>
      </w:r>
      <w:r w:rsidRPr="000C3F0B">
        <w:rPr>
          <w:rFonts w:eastAsia="DengXian" w:hint="eastAsia"/>
          <w:sz w:val="22"/>
          <w:szCs w:val="22"/>
          <w:lang w:eastAsia="ko-KR"/>
        </w:rPr>
        <w:t>.</w:t>
      </w:r>
    </w:p>
    <w:p w14:paraId="45F97BFF" w14:textId="77777777" w:rsidR="002437F1" w:rsidRPr="000C3F0B" w:rsidRDefault="002437F1" w:rsidP="00CA482C">
      <w:pPr>
        <w:pStyle w:val="aff4"/>
        <w:numPr>
          <w:ilvl w:val="1"/>
          <w:numId w:val="76"/>
        </w:numPr>
        <w:spacing w:after="0" w:line="360" w:lineRule="auto"/>
        <w:rPr>
          <w:rFonts w:eastAsia="DengXian"/>
          <w:sz w:val="22"/>
          <w:szCs w:val="22"/>
          <w:lang w:eastAsia="ko-KR"/>
        </w:rPr>
      </w:pPr>
      <w:proofErr w:type="spellStart"/>
      <w:r w:rsidRPr="000C3F0B">
        <w:rPr>
          <w:rFonts w:eastAsia="DengXian"/>
          <w:sz w:val="22"/>
          <w:szCs w:val="22"/>
          <w:lang w:eastAsia="ko-KR"/>
        </w:rPr>
        <w:t>n_ID</w:t>
      </w:r>
      <w:proofErr w:type="spellEnd"/>
      <w:r w:rsidRPr="000C3F0B">
        <w:rPr>
          <w:rFonts w:eastAsia="DengXian"/>
          <w:sz w:val="22"/>
          <w:szCs w:val="22"/>
          <w:lang w:eastAsia="ko-KR"/>
        </w:rPr>
        <w:t xml:space="preserve"> is determined by the 1</w:t>
      </w:r>
      <w:r w:rsidRPr="000C3856">
        <w:rPr>
          <w:rFonts w:eastAsia="DengXian"/>
          <w:color w:val="FF0000"/>
          <w:sz w:val="22"/>
          <w:szCs w:val="22"/>
          <w:u w:val="single"/>
          <w:lang w:eastAsia="ko-KR"/>
        </w:rPr>
        <w:t>0</w:t>
      </w:r>
      <w:r w:rsidRPr="000C3856">
        <w:rPr>
          <w:rFonts w:eastAsia="DengXian"/>
          <w:strike/>
          <w:color w:val="FF0000"/>
          <w:sz w:val="22"/>
          <w:szCs w:val="22"/>
          <w:lang w:eastAsia="ko-KR"/>
        </w:rPr>
        <w:t>6</w:t>
      </w:r>
      <w:r w:rsidRPr="000C3F0B">
        <w:rPr>
          <w:rFonts w:eastAsia="DengXian"/>
          <w:sz w:val="22"/>
          <w:szCs w:val="22"/>
          <w:lang w:eastAsia="ko-KR"/>
        </w:rPr>
        <w:t>-bit LSB of CRC of the corresponding 1st SCI.</w:t>
      </w:r>
    </w:p>
    <w:p w14:paraId="0F16C121" w14:textId="77777777" w:rsidR="002437F1" w:rsidRDefault="002437F1" w:rsidP="00CA482C">
      <w:pPr>
        <w:pStyle w:val="Style1"/>
        <w:spacing w:after="0" w:afterAutospacing="0" w:line="360" w:lineRule="auto"/>
        <w:ind w:firstLine="0"/>
        <w:rPr>
          <w:rFonts w:eastAsia="DengXian"/>
          <w:sz w:val="32"/>
          <w:szCs w:val="22"/>
          <w:lang w:eastAsia="ko-KR"/>
        </w:rPr>
      </w:pPr>
    </w:p>
    <w:p w14:paraId="76FBBA25" w14:textId="77777777" w:rsidR="002437F1" w:rsidRPr="00BD5159" w:rsidRDefault="002437F1" w:rsidP="00CA482C">
      <w:pPr>
        <w:pStyle w:val="Style1"/>
        <w:spacing w:after="0" w:afterAutospacing="0" w:line="360" w:lineRule="auto"/>
        <w:ind w:firstLine="0"/>
        <w:rPr>
          <w:rFonts w:eastAsia="DengXian"/>
          <w:lang w:eastAsia="ko-KR"/>
        </w:rPr>
      </w:pPr>
      <w:r w:rsidRPr="00BD5159">
        <w:rPr>
          <w:rFonts w:eastAsia="DengXian"/>
          <w:highlight w:val="green"/>
          <w:lang w:eastAsia="ko-KR"/>
        </w:rPr>
        <w:t>Agreements</w:t>
      </w:r>
      <w:r w:rsidRPr="00BD5159">
        <w:rPr>
          <w:rFonts w:eastAsia="DengXian"/>
          <w:lang w:eastAsia="ko-KR"/>
        </w:rPr>
        <w:t>:</w:t>
      </w:r>
    </w:p>
    <w:p w14:paraId="32210F42" w14:textId="77777777" w:rsidR="002437F1" w:rsidRPr="00BD5159" w:rsidRDefault="002437F1" w:rsidP="00CA482C">
      <w:pPr>
        <w:pStyle w:val="aff4"/>
        <w:numPr>
          <w:ilvl w:val="0"/>
          <w:numId w:val="77"/>
        </w:numPr>
        <w:spacing w:after="0" w:line="360" w:lineRule="auto"/>
        <w:rPr>
          <w:rFonts w:eastAsia="DengXian"/>
          <w:lang w:eastAsia="ko-KR"/>
        </w:rPr>
      </w:pPr>
      <w:r w:rsidRPr="00BD5159">
        <w:rPr>
          <w:rFonts w:eastAsia="DengXian"/>
          <w:lang w:eastAsia="ko-KR"/>
        </w:rPr>
        <w:t xml:space="preserve">1st SCI includes at least </w:t>
      </w:r>
    </w:p>
    <w:p w14:paraId="39532D85"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Priority (</w:t>
      </w:r>
      <w:proofErr w:type="spellStart"/>
      <w:r w:rsidRPr="00BD5159">
        <w:rPr>
          <w:rFonts w:eastAsia="DengXian"/>
          <w:lang w:eastAsia="ko-KR"/>
        </w:rPr>
        <w:t>QoS</w:t>
      </w:r>
      <w:proofErr w:type="spellEnd"/>
      <w:r w:rsidRPr="00BD5159">
        <w:rPr>
          <w:rFonts w:eastAsia="DengXian"/>
          <w:lang w:eastAsia="ko-KR"/>
        </w:rPr>
        <w:t xml:space="preserve"> value), </w:t>
      </w:r>
    </w:p>
    <w:p w14:paraId="4706194A"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resource assignment (frequency/time resource for PSSCH), </w:t>
      </w:r>
    </w:p>
    <w:p w14:paraId="5004FAC8"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Resource reservation period (if enabled), </w:t>
      </w:r>
    </w:p>
    <w:p w14:paraId="6A15AEC2"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PSSCH DMRS pattern (if more than one patterns are (pre-)configured), </w:t>
      </w:r>
    </w:p>
    <w:p w14:paraId="5CDE3C17"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2nd SCI format (e.g. information on the size of 2nd SCI), </w:t>
      </w:r>
    </w:p>
    <w:p w14:paraId="54B4229C"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[2]-bit information on amount of resources for 2</w:t>
      </w:r>
      <w:r w:rsidRPr="00BD5159">
        <w:rPr>
          <w:rFonts w:eastAsia="DengXian"/>
          <w:vertAlign w:val="superscript"/>
          <w:lang w:eastAsia="ko-KR"/>
        </w:rPr>
        <w:t>nd</w:t>
      </w:r>
      <w:r w:rsidRPr="00BD5159">
        <w:rPr>
          <w:rFonts w:eastAsia="DengXian"/>
          <w:lang w:eastAsia="ko-KR"/>
        </w:rPr>
        <w:t xml:space="preserve"> SCI (e.g. beta offset or aggregation level) </w:t>
      </w:r>
    </w:p>
    <w:p w14:paraId="1DA095DD"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 xml:space="preserve">Number of PSSCH DMRS port(s) </w:t>
      </w:r>
    </w:p>
    <w:p w14:paraId="34A1F4EF"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lastRenderedPageBreak/>
        <w:t xml:space="preserve">5-bit </w:t>
      </w:r>
      <w:r w:rsidRPr="00BD5159">
        <w:rPr>
          <w:rFonts w:eastAsia="DengXian" w:hint="eastAsia"/>
          <w:lang w:eastAsia="ko-KR"/>
        </w:rPr>
        <w:t>MCS</w:t>
      </w:r>
    </w:p>
    <w:p w14:paraId="443E50C3" w14:textId="77777777" w:rsidR="002437F1" w:rsidRPr="00BD5159" w:rsidRDefault="002437F1" w:rsidP="00CA482C">
      <w:pPr>
        <w:pStyle w:val="aff4"/>
        <w:numPr>
          <w:ilvl w:val="1"/>
          <w:numId w:val="77"/>
        </w:numPr>
        <w:spacing w:after="0" w:line="360" w:lineRule="auto"/>
        <w:rPr>
          <w:rFonts w:eastAsia="DengXian"/>
          <w:lang w:eastAsia="ko-KR"/>
        </w:rPr>
      </w:pPr>
      <w:r w:rsidRPr="00BD5159">
        <w:rPr>
          <w:rFonts w:eastAsia="DengXian"/>
          <w:lang w:eastAsia="ko-KR"/>
        </w:rPr>
        <w:t>FFS on some part of destination ID</w:t>
      </w:r>
    </w:p>
    <w:p w14:paraId="25AD1DCF" w14:textId="77777777" w:rsidR="002437F1" w:rsidRPr="00AB33F8" w:rsidRDefault="002437F1" w:rsidP="00CA482C">
      <w:pPr>
        <w:spacing w:after="0" w:line="360" w:lineRule="auto"/>
        <w:rPr>
          <w:lang w:eastAsia="x-none"/>
        </w:rPr>
      </w:pPr>
      <w:r w:rsidRPr="00AB33F8">
        <w:rPr>
          <w:highlight w:val="green"/>
          <w:lang w:eastAsia="x-none"/>
        </w:rPr>
        <w:t>Agreements</w:t>
      </w:r>
      <w:r w:rsidRPr="00AB33F8">
        <w:rPr>
          <w:lang w:eastAsia="x-none"/>
        </w:rPr>
        <w:t>:</w:t>
      </w:r>
    </w:p>
    <w:p w14:paraId="7D5D6749"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hint="eastAsia"/>
          <w:lang w:eastAsia="ko-KR"/>
        </w:rPr>
        <w:t>For Rel-16,</w:t>
      </w:r>
      <w:r w:rsidRPr="00AB33F8">
        <w:rPr>
          <w:rFonts w:eastAsia="DengXian"/>
          <w:lang w:eastAsia="ko-KR"/>
        </w:rPr>
        <w:t xml:space="preserve"> (normal CP)</w:t>
      </w:r>
    </w:p>
    <w:p w14:paraId="03505A9A" w14:textId="77777777" w:rsidR="002437F1" w:rsidRPr="00AB33F8" w:rsidRDefault="002437F1" w:rsidP="00CA482C">
      <w:pPr>
        <w:pStyle w:val="Style1"/>
        <w:numPr>
          <w:ilvl w:val="1"/>
          <w:numId w:val="78"/>
        </w:numPr>
        <w:spacing w:after="0" w:afterAutospacing="0" w:line="360" w:lineRule="auto"/>
        <w:rPr>
          <w:rFonts w:eastAsia="DengXian"/>
          <w:lang w:eastAsia="ko-KR"/>
        </w:rPr>
      </w:pPr>
      <w:r w:rsidRPr="00AB33F8">
        <w:rPr>
          <w:rFonts w:eastAsia="DengXian"/>
          <w:lang w:eastAsia="ko-KR"/>
        </w:rPr>
        <w:t xml:space="preserve">Support 7, 8, </w:t>
      </w:r>
      <w:proofErr w:type="gramStart"/>
      <w:r w:rsidRPr="00AB33F8">
        <w:rPr>
          <w:rFonts w:eastAsia="DengXian"/>
          <w:lang w:eastAsia="ko-KR"/>
        </w:rPr>
        <w:t>9,…</w:t>
      </w:r>
      <w:proofErr w:type="gramEnd"/>
      <w:r w:rsidRPr="00AB33F8">
        <w:rPr>
          <w:rFonts w:eastAsia="DengXian"/>
          <w:lang w:eastAsia="ko-KR"/>
        </w:rPr>
        <w:t>, 14 symbols in a slot without SL-SSB for SL operation</w:t>
      </w:r>
    </w:p>
    <w:p w14:paraId="3CB07BD2"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Target reusing Uu DM-RS patterns for each of the symbol-length, with modifications as necessary</w:t>
      </w:r>
    </w:p>
    <w:p w14:paraId="598AF1C5"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xml:space="preserve">No other additional spec impact is expected for supporting 7, 8, …, 13 </w:t>
      </w:r>
    </w:p>
    <w:p w14:paraId="4269F22D" w14:textId="77777777" w:rsidR="002437F1" w:rsidRPr="00AB33F8" w:rsidRDefault="002437F1" w:rsidP="00CA482C">
      <w:pPr>
        <w:pStyle w:val="Style1"/>
        <w:numPr>
          <w:ilvl w:val="3"/>
          <w:numId w:val="78"/>
        </w:numPr>
        <w:spacing w:after="0" w:afterAutospacing="0" w:line="360" w:lineRule="auto"/>
        <w:rPr>
          <w:rFonts w:eastAsia="DengXian"/>
          <w:lang w:eastAsia="ko-KR"/>
        </w:rPr>
      </w:pPr>
      <w:r w:rsidRPr="00AB33F8">
        <w:rPr>
          <w:rFonts w:eastAsia="DengXian"/>
          <w:lang w:eastAsia="ko-KR"/>
        </w:rPr>
        <w:t># of DM-RS symbols</w:t>
      </w:r>
    </w:p>
    <w:p w14:paraId="757C797E" w14:textId="77777777" w:rsidR="002437F1" w:rsidRPr="00AB33F8" w:rsidRDefault="002437F1" w:rsidP="00CA482C">
      <w:pPr>
        <w:pStyle w:val="Style1"/>
        <w:numPr>
          <w:ilvl w:val="4"/>
          <w:numId w:val="78"/>
        </w:numPr>
        <w:spacing w:after="0" w:afterAutospacing="0" w:line="360" w:lineRule="auto"/>
        <w:rPr>
          <w:rFonts w:eastAsia="DengXian"/>
          <w:lang w:eastAsia="ko-KR"/>
        </w:rPr>
      </w:pPr>
      <w:r w:rsidRPr="00AB33F8">
        <w:rPr>
          <w:rFonts w:eastAsia="DengXian"/>
          <w:lang w:eastAsia="ko-KR"/>
        </w:rPr>
        <w:t>2, 3, 4</w:t>
      </w:r>
    </w:p>
    <w:p w14:paraId="434DCC1C" w14:textId="77777777" w:rsidR="002437F1" w:rsidRPr="00AB33F8" w:rsidRDefault="002437F1" w:rsidP="00CA482C">
      <w:pPr>
        <w:pStyle w:val="Style1"/>
        <w:numPr>
          <w:ilvl w:val="2"/>
          <w:numId w:val="78"/>
        </w:numPr>
        <w:spacing w:after="0" w:afterAutospacing="0" w:line="360" w:lineRule="auto"/>
        <w:rPr>
          <w:rFonts w:eastAsia="DengXian"/>
          <w:lang w:eastAsia="ko-KR"/>
        </w:rPr>
      </w:pPr>
      <w:r w:rsidRPr="00AB33F8">
        <w:rPr>
          <w:rFonts w:eastAsia="DengXian"/>
          <w:lang w:eastAsia="ko-KR"/>
        </w:rPr>
        <w:t>For a dedicated carrier, only 14-symbol is mandatory</w:t>
      </w:r>
    </w:p>
    <w:p w14:paraId="1A9C3966"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length of SL symbols in a slot without SL-SSB per SL BWP.</w:t>
      </w:r>
    </w:p>
    <w:p w14:paraId="7652AEC1" w14:textId="77777777" w:rsidR="002437F1" w:rsidRPr="00AB33F8" w:rsidRDefault="002437F1" w:rsidP="00CA482C">
      <w:pPr>
        <w:pStyle w:val="Style1"/>
        <w:numPr>
          <w:ilvl w:val="0"/>
          <w:numId w:val="78"/>
        </w:numPr>
        <w:spacing w:after="0" w:afterAutospacing="0" w:line="360" w:lineRule="auto"/>
        <w:rPr>
          <w:rFonts w:eastAsia="DengXian"/>
          <w:lang w:eastAsia="ko-KR"/>
        </w:rPr>
      </w:pPr>
      <w:r w:rsidRPr="00AB33F8">
        <w:rPr>
          <w:rFonts w:eastAsia="DengXian"/>
          <w:lang w:eastAsia="ko-KR"/>
        </w:rPr>
        <w:t>There is a single (pre-)configured starting symbol for SL in a slot without SL-SSB per SL BWP.</w:t>
      </w:r>
    </w:p>
    <w:p w14:paraId="5D0724DD" w14:textId="77777777" w:rsidR="002437F1" w:rsidRDefault="002437F1" w:rsidP="00CA482C">
      <w:pPr>
        <w:spacing w:after="0" w:line="360" w:lineRule="auto"/>
        <w:rPr>
          <w:lang w:eastAsia="x-none"/>
        </w:rPr>
      </w:pPr>
    </w:p>
    <w:p w14:paraId="79903B9F" w14:textId="77777777" w:rsidR="002437F1" w:rsidRPr="00E312F1" w:rsidRDefault="002437F1" w:rsidP="00CA482C">
      <w:pPr>
        <w:spacing w:after="0" w:line="360" w:lineRule="auto"/>
        <w:rPr>
          <w:highlight w:val="darkYellow"/>
          <w:lang w:eastAsia="x-none"/>
        </w:rPr>
      </w:pPr>
      <w:r w:rsidRPr="00E312F1">
        <w:rPr>
          <w:highlight w:val="darkYellow"/>
          <w:lang w:eastAsia="x-none"/>
        </w:rPr>
        <w:t>Working assumption:</w:t>
      </w:r>
    </w:p>
    <w:p w14:paraId="2D4C3FF8" w14:textId="77777777" w:rsidR="002437F1" w:rsidRPr="00E312F1" w:rsidRDefault="002437F1" w:rsidP="00CA482C">
      <w:pPr>
        <w:numPr>
          <w:ilvl w:val="0"/>
          <w:numId w:val="78"/>
        </w:numPr>
        <w:spacing w:after="0" w:line="360" w:lineRule="auto"/>
        <w:rPr>
          <w:lang w:eastAsia="x-none"/>
        </w:rPr>
      </w:pPr>
      <w:r w:rsidRPr="00E312F1">
        <w:rPr>
          <w:lang w:eastAsia="x-none"/>
        </w:rPr>
        <w:t xml:space="preserve">The DM-RS patterns on slides 3-10 in </w:t>
      </w:r>
      <w:hyperlink r:id="rId11" w:history="1">
        <w:r>
          <w:rPr>
            <w:rStyle w:val="ad"/>
            <w:lang w:eastAsia="x-none"/>
          </w:rPr>
          <w:t>R1-1913576</w:t>
        </w:r>
      </w:hyperlink>
      <w:r w:rsidRPr="00E312F1">
        <w:rPr>
          <w:lang w:eastAsia="x-none"/>
        </w:rPr>
        <w:t xml:space="preserve"> are supported </w:t>
      </w:r>
    </w:p>
    <w:p w14:paraId="613ED4A6" w14:textId="77777777" w:rsidR="002437F1" w:rsidRPr="00E312F1" w:rsidRDefault="002437F1" w:rsidP="00CA482C">
      <w:pPr>
        <w:numPr>
          <w:ilvl w:val="1"/>
          <w:numId w:val="78"/>
        </w:numPr>
        <w:spacing w:after="0" w:line="360" w:lineRule="auto"/>
        <w:rPr>
          <w:lang w:eastAsia="x-none"/>
        </w:rPr>
      </w:pPr>
      <w:r w:rsidRPr="00E312F1">
        <w:rPr>
          <w:lang w:eastAsia="x-none"/>
        </w:rPr>
        <w:t>Except the one marked with a red circle on slide 3</w:t>
      </w:r>
    </w:p>
    <w:p w14:paraId="4270D00D" w14:textId="36998D7E" w:rsidR="002437F1" w:rsidRDefault="002437F1" w:rsidP="00CA482C">
      <w:pPr>
        <w:spacing w:after="0" w:line="360" w:lineRule="auto"/>
        <w:rPr>
          <w:lang w:eastAsia="x-none"/>
        </w:rPr>
      </w:pPr>
    </w:p>
    <w:p w14:paraId="3BD5FB82" w14:textId="011F873A" w:rsidR="00597FA7" w:rsidRPr="00597FA7" w:rsidRDefault="00597FA7" w:rsidP="00CA482C">
      <w:pPr>
        <w:spacing w:after="0" w:line="360" w:lineRule="auto"/>
        <w:rPr>
          <w:highlight w:val="cyan"/>
          <w:lang w:eastAsia="x-none"/>
        </w:rPr>
      </w:pPr>
      <w:r w:rsidRPr="00597FA7">
        <w:rPr>
          <w:highlight w:val="cyan"/>
          <w:lang w:eastAsia="x-none"/>
        </w:rPr>
        <w:t>[99-NR-05]</w:t>
      </w:r>
    </w:p>
    <w:p w14:paraId="53AA68E7" w14:textId="77777777" w:rsidR="00597FA7" w:rsidRPr="00E312F1" w:rsidRDefault="00597FA7" w:rsidP="00CA482C">
      <w:pPr>
        <w:spacing w:after="0" w:line="360" w:lineRule="auto"/>
        <w:rPr>
          <w:highlight w:val="darkYellow"/>
          <w:lang w:eastAsia="x-none"/>
        </w:rPr>
      </w:pPr>
      <w:r w:rsidRPr="00E312F1">
        <w:rPr>
          <w:highlight w:val="darkYellow"/>
          <w:lang w:eastAsia="x-none"/>
        </w:rPr>
        <w:t>Working assumption:</w:t>
      </w:r>
    </w:p>
    <w:p w14:paraId="229AAC11" w14:textId="77777777" w:rsidR="00597FA7" w:rsidRDefault="00597FA7" w:rsidP="00CA482C">
      <w:pPr>
        <w:pStyle w:val="aff4"/>
        <w:numPr>
          <w:ilvl w:val="0"/>
          <w:numId w:val="78"/>
        </w:numPr>
        <w:spacing w:after="0" w:line="360" w:lineRule="auto"/>
        <w:rPr>
          <w:lang w:eastAsia="x-none"/>
        </w:rPr>
      </w:pPr>
      <w:r>
        <w:rPr>
          <w:lang w:eastAsia="x-none"/>
        </w:rPr>
        <w:t xml:space="preserve">For 4-symbol DMRS with 12 symbol PSSCH except AGC symbol, no shift is used, like NR Uu. </w:t>
      </w:r>
    </w:p>
    <w:p w14:paraId="70EC0EC5" w14:textId="1EB8622A" w:rsidR="002437F1" w:rsidRPr="00597FA7" w:rsidRDefault="00597FA7" w:rsidP="00CA482C">
      <w:pPr>
        <w:pStyle w:val="aff4"/>
        <w:numPr>
          <w:ilvl w:val="1"/>
          <w:numId w:val="78"/>
        </w:numPr>
        <w:spacing w:after="0" w:line="360" w:lineRule="auto"/>
        <w:rPr>
          <w:lang w:eastAsia="x-none"/>
        </w:rPr>
      </w:pPr>
      <w:r>
        <w:rPr>
          <w:lang w:eastAsia="x-none"/>
        </w:rPr>
        <w:t>This means that all the DM-RS patterns on slides 3-10 in R1-1913576 are supported.</w:t>
      </w:r>
    </w:p>
    <w:p w14:paraId="61982DB2" w14:textId="77777777" w:rsidR="00597FA7" w:rsidRDefault="00597FA7" w:rsidP="00CA482C">
      <w:pPr>
        <w:spacing w:after="0" w:line="360" w:lineRule="auto"/>
        <w:rPr>
          <w:highlight w:val="darkYellow"/>
          <w:lang w:eastAsia="x-none"/>
        </w:rPr>
      </w:pPr>
    </w:p>
    <w:p w14:paraId="2AFFA210" w14:textId="004B3E0D" w:rsidR="002437F1" w:rsidRPr="00A042A0" w:rsidRDefault="002437F1" w:rsidP="00CA482C">
      <w:pPr>
        <w:spacing w:after="0" w:line="360" w:lineRule="auto"/>
        <w:rPr>
          <w:highlight w:val="darkYellow"/>
          <w:lang w:eastAsia="x-none"/>
        </w:rPr>
      </w:pPr>
      <w:r w:rsidRPr="00A042A0">
        <w:rPr>
          <w:highlight w:val="darkYellow"/>
          <w:lang w:eastAsia="x-none"/>
        </w:rPr>
        <w:t>Working assumption:</w:t>
      </w:r>
    </w:p>
    <w:p w14:paraId="2BF91B74" w14:textId="77777777" w:rsidR="002437F1" w:rsidRPr="00A042A0" w:rsidRDefault="002437F1" w:rsidP="00CA482C">
      <w:pPr>
        <w:pStyle w:val="Style1"/>
        <w:numPr>
          <w:ilvl w:val="1"/>
          <w:numId w:val="79"/>
        </w:numPr>
        <w:spacing w:after="0" w:afterAutospacing="0" w:line="360" w:lineRule="auto"/>
        <w:rPr>
          <w:rFonts w:eastAsia="DengXian"/>
          <w:lang w:eastAsia="ko-KR"/>
        </w:rPr>
      </w:pPr>
      <w:r w:rsidRPr="00A042A0">
        <w:rPr>
          <w:rFonts w:eastAsia="DengXian"/>
          <w:lang w:eastAsia="ko-KR"/>
        </w:rPr>
        <w:t xml:space="preserve">Candidate numbers of PRBs for 2-symbol and 3-symbol PSCCH are </w:t>
      </w:r>
    </w:p>
    <w:p w14:paraId="0E9EEA3D" w14:textId="05A9F3F0" w:rsidR="002437F1" w:rsidRDefault="002437F1" w:rsidP="00CA482C">
      <w:pPr>
        <w:pStyle w:val="Style1"/>
        <w:numPr>
          <w:ilvl w:val="2"/>
          <w:numId w:val="79"/>
        </w:numPr>
        <w:spacing w:after="0" w:afterAutospacing="0" w:line="360" w:lineRule="auto"/>
        <w:rPr>
          <w:rFonts w:eastAsia="DengXian"/>
          <w:lang w:eastAsia="ko-KR"/>
        </w:rPr>
      </w:pPr>
      <w:r w:rsidRPr="00A042A0">
        <w:rPr>
          <w:rFonts w:eastAsia="DengXian"/>
          <w:lang w:eastAsia="ko-KR"/>
        </w:rPr>
        <w:t>{10, 12 15, 20, 25}</w:t>
      </w:r>
    </w:p>
    <w:p w14:paraId="63FFE8E5" w14:textId="5296D586" w:rsidR="00597FA7" w:rsidRDefault="00597FA7" w:rsidP="00CA482C">
      <w:pPr>
        <w:pStyle w:val="Style1"/>
        <w:spacing w:after="0" w:afterAutospacing="0" w:line="360" w:lineRule="auto"/>
        <w:ind w:firstLine="0"/>
        <w:rPr>
          <w:rFonts w:eastAsiaTheme="minorEastAsia"/>
          <w:lang w:eastAsia="ko-KR"/>
        </w:rPr>
      </w:pPr>
    </w:p>
    <w:p w14:paraId="018952DD" w14:textId="3051B5E9"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6</w:t>
      </w:r>
      <w:r w:rsidRPr="00597FA7">
        <w:rPr>
          <w:highlight w:val="cyan"/>
          <w:lang w:eastAsia="x-none"/>
        </w:rPr>
        <w:t>]</w:t>
      </w:r>
    </w:p>
    <w:p w14:paraId="54C7AC99" w14:textId="77777777" w:rsidR="00000247" w:rsidRPr="00000247" w:rsidRDefault="00000247" w:rsidP="00CA482C">
      <w:pPr>
        <w:wordWrap w:val="0"/>
        <w:spacing w:after="0" w:line="360" w:lineRule="auto"/>
        <w:rPr>
          <w:rFonts w:eastAsia="DengXian"/>
          <w:highlight w:val="green"/>
          <w:lang w:val="en-GB" w:eastAsia="ko-KR"/>
        </w:rPr>
      </w:pPr>
      <w:r w:rsidRPr="00000247">
        <w:rPr>
          <w:rFonts w:eastAsia="DengXian" w:hint="eastAsia"/>
          <w:highlight w:val="green"/>
          <w:lang w:val="en-GB" w:eastAsia="ko-KR"/>
        </w:rPr>
        <w:t>Agreement:</w:t>
      </w:r>
    </w:p>
    <w:p w14:paraId="0B35412D" w14:textId="77777777" w:rsidR="00000247" w:rsidRPr="00000247" w:rsidRDefault="00000247" w:rsidP="00CA482C">
      <w:pPr>
        <w:numPr>
          <w:ilvl w:val="0"/>
          <w:numId w:val="80"/>
        </w:numPr>
        <w:spacing w:after="0" w:line="360" w:lineRule="auto"/>
        <w:ind w:right="150"/>
        <w:rPr>
          <w:rFonts w:eastAsia="DengXian"/>
          <w:lang w:eastAsia="ko-KR"/>
        </w:rPr>
      </w:pPr>
      <w:r w:rsidRPr="00000247">
        <w:rPr>
          <w:rFonts w:eastAsia="DengXian"/>
          <w:lang w:eastAsia="ko-KR"/>
        </w:rPr>
        <w:t>For Rel-16 NR sidelink, only wideband precoding is assumed for PSSCH transmission.</w:t>
      </w:r>
      <w:r w:rsidRPr="00000247">
        <w:rPr>
          <w:rFonts w:eastAsia="DengXian" w:hint="eastAsia"/>
          <w:lang w:eastAsia="ko-KR"/>
        </w:rPr>
        <w:t xml:space="preserve"> </w:t>
      </w:r>
    </w:p>
    <w:p w14:paraId="15121BCA"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Note: This implies that PRG size equal to scheduled PSSCH BW is assumed in Rel-16.</w:t>
      </w:r>
    </w:p>
    <w:p w14:paraId="72C0CFF3"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TX UE behavior for wideband precoding cycling is not specified</w:t>
      </w:r>
    </w:p>
    <w:p w14:paraId="69F686A0" w14:textId="77777777" w:rsidR="00000247" w:rsidRPr="00000247" w:rsidRDefault="00000247" w:rsidP="00CA482C">
      <w:pPr>
        <w:numPr>
          <w:ilvl w:val="1"/>
          <w:numId w:val="80"/>
        </w:numPr>
        <w:spacing w:after="0" w:line="360" w:lineRule="auto"/>
        <w:ind w:right="300"/>
        <w:rPr>
          <w:rFonts w:eastAsia="DengXian"/>
          <w:lang w:eastAsia="ko-KR"/>
        </w:rPr>
      </w:pPr>
      <w:r w:rsidRPr="00000247">
        <w:rPr>
          <w:rFonts w:eastAsia="DengXian"/>
          <w:lang w:eastAsia="ko-KR"/>
        </w:rPr>
        <w:t>The number of reserved bits in the 1st stage SCI is configurable</w:t>
      </w:r>
      <w:r w:rsidRPr="00000247">
        <w:rPr>
          <w:rFonts w:eastAsia="DengXian" w:hint="eastAsia"/>
          <w:lang w:eastAsia="ko-KR"/>
        </w:rPr>
        <w:t xml:space="preserve"> </w:t>
      </w:r>
    </w:p>
    <w:p w14:paraId="319790F3" w14:textId="77777777" w:rsidR="00000247" w:rsidRPr="00000247" w:rsidRDefault="00000247" w:rsidP="00CA482C">
      <w:pPr>
        <w:numPr>
          <w:ilvl w:val="2"/>
          <w:numId w:val="80"/>
        </w:numPr>
        <w:spacing w:after="0" w:line="360" w:lineRule="auto"/>
        <w:ind w:right="450"/>
        <w:rPr>
          <w:rFonts w:eastAsia="DengXian"/>
          <w:lang w:eastAsia="ko-KR"/>
        </w:rPr>
      </w:pPr>
      <w:r w:rsidRPr="00000247">
        <w:rPr>
          <w:rFonts w:eastAsia="DengXian"/>
          <w:lang w:eastAsia="ko-KR"/>
        </w:rPr>
        <w:t>[2-4] bits</w:t>
      </w:r>
    </w:p>
    <w:p w14:paraId="4F6C7969" w14:textId="77777777" w:rsidR="002437F1" w:rsidRDefault="002437F1" w:rsidP="00CA482C">
      <w:pPr>
        <w:pStyle w:val="Style1"/>
        <w:spacing w:after="0" w:afterAutospacing="0" w:line="360" w:lineRule="auto"/>
        <w:ind w:firstLine="0"/>
        <w:rPr>
          <w:rFonts w:eastAsia="DengXian"/>
          <w:sz w:val="36"/>
          <w:szCs w:val="36"/>
          <w:lang w:val="en-GB" w:eastAsia="ko-KR"/>
        </w:rPr>
      </w:pPr>
    </w:p>
    <w:p w14:paraId="0F7A857B" w14:textId="77777777" w:rsidR="002437F1" w:rsidRPr="006037F8" w:rsidRDefault="002437F1" w:rsidP="00CA482C">
      <w:pPr>
        <w:pStyle w:val="Style1"/>
        <w:spacing w:after="0" w:afterAutospacing="0" w:line="360" w:lineRule="auto"/>
        <w:ind w:firstLine="0"/>
        <w:rPr>
          <w:rFonts w:eastAsia="DengXian"/>
          <w:lang w:val="en-GB" w:eastAsia="ko-KR"/>
        </w:rPr>
      </w:pPr>
      <w:r w:rsidRPr="006037F8">
        <w:rPr>
          <w:rFonts w:eastAsia="DengXian"/>
          <w:highlight w:val="green"/>
          <w:lang w:val="en-GB" w:eastAsia="ko-KR"/>
        </w:rPr>
        <w:t>Agreements</w:t>
      </w:r>
      <w:r w:rsidRPr="006037F8">
        <w:rPr>
          <w:rFonts w:eastAsia="DengXian"/>
          <w:lang w:val="en-GB" w:eastAsia="ko-KR"/>
        </w:rPr>
        <w:t>:</w:t>
      </w:r>
    </w:p>
    <w:p w14:paraId="6A5F70AF" w14:textId="77777777" w:rsidR="002437F1" w:rsidRPr="006037F8" w:rsidRDefault="002437F1" w:rsidP="00CA482C">
      <w:pPr>
        <w:pStyle w:val="Style1"/>
        <w:numPr>
          <w:ilvl w:val="1"/>
          <w:numId w:val="44"/>
        </w:numPr>
        <w:spacing w:after="0" w:afterAutospacing="0" w:line="360" w:lineRule="auto"/>
        <w:rPr>
          <w:rFonts w:eastAsia="DengXian"/>
          <w:lang w:eastAsia="ko-KR"/>
        </w:rPr>
      </w:pPr>
      <w:r w:rsidRPr="006037F8">
        <w:rPr>
          <w:rFonts w:eastAsia="DengXian"/>
          <w:lang w:eastAsia="ko-KR"/>
        </w:rPr>
        <w:t xml:space="preserve">For PSCCH mapping, </w:t>
      </w:r>
    </w:p>
    <w:p w14:paraId="6A72E1D5" w14:textId="77777777" w:rsidR="002437F1" w:rsidRPr="006037F8" w:rsidRDefault="002437F1" w:rsidP="00CA482C">
      <w:pPr>
        <w:pStyle w:val="Style1"/>
        <w:numPr>
          <w:ilvl w:val="2"/>
          <w:numId w:val="44"/>
        </w:numPr>
        <w:spacing w:after="0" w:afterAutospacing="0" w:line="360" w:lineRule="auto"/>
        <w:rPr>
          <w:rFonts w:eastAsia="DengXian"/>
          <w:lang w:eastAsia="ko-KR"/>
        </w:rPr>
      </w:pPr>
      <w:r w:rsidRPr="006037F8">
        <w:rPr>
          <w:rFonts w:eastAsia="DengXian"/>
          <w:lang w:eastAsia="ko-KR"/>
        </w:rPr>
        <w:t>Frequency-first mapping is used.</w:t>
      </w:r>
    </w:p>
    <w:p w14:paraId="544E96AC" w14:textId="77777777" w:rsidR="002437F1" w:rsidRPr="006037F8" w:rsidRDefault="002437F1" w:rsidP="00CA482C">
      <w:pPr>
        <w:spacing w:after="0" w:line="360" w:lineRule="auto"/>
        <w:rPr>
          <w:highlight w:val="green"/>
        </w:rPr>
      </w:pPr>
      <w:r w:rsidRPr="006037F8">
        <w:rPr>
          <w:highlight w:val="green"/>
        </w:rPr>
        <w:t>Agreements</w:t>
      </w:r>
    </w:p>
    <w:p w14:paraId="65F72CB5" w14:textId="77777777" w:rsidR="002437F1" w:rsidRPr="006037F8"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For AGC purposes, </w:t>
      </w:r>
    </w:p>
    <w:p w14:paraId="567B0EFE" w14:textId="77777777" w:rsidR="002437F1" w:rsidRPr="006037F8" w:rsidRDefault="002437F1" w:rsidP="00CA482C">
      <w:pPr>
        <w:pStyle w:val="Style1"/>
        <w:numPr>
          <w:ilvl w:val="2"/>
          <w:numId w:val="44"/>
        </w:numPr>
        <w:spacing w:after="0" w:afterAutospacing="0" w:line="360" w:lineRule="auto"/>
        <w:rPr>
          <w:rFonts w:eastAsia="DengXian"/>
          <w:sz w:val="22"/>
          <w:szCs w:val="22"/>
          <w:lang w:eastAsia="ko-KR"/>
        </w:rPr>
      </w:pPr>
      <w:r w:rsidRPr="006037F8">
        <w:rPr>
          <w:rFonts w:eastAsia="DengXian" w:hint="eastAsia"/>
          <w:sz w:val="22"/>
          <w:szCs w:val="22"/>
          <w:lang w:eastAsia="ko-KR"/>
        </w:rPr>
        <w:t xml:space="preserve">1st </w:t>
      </w:r>
      <w:r w:rsidRPr="006037F8">
        <w:rPr>
          <w:rFonts w:eastAsia="DengXian"/>
          <w:sz w:val="22"/>
          <w:szCs w:val="22"/>
          <w:lang w:eastAsia="ko-KR"/>
        </w:rPr>
        <w:t xml:space="preserve">SL symbol in a slot is a copy of </w:t>
      </w:r>
    </w:p>
    <w:p w14:paraId="49FB0E0D" w14:textId="77777777" w:rsidR="002437F1" w:rsidRPr="006037F8" w:rsidRDefault="002437F1" w:rsidP="00CA482C">
      <w:pPr>
        <w:pStyle w:val="Style1"/>
        <w:numPr>
          <w:ilvl w:val="3"/>
          <w:numId w:val="44"/>
        </w:numPr>
        <w:spacing w:after="0" w:afterAutospacing="0" w:line="360" w:lineRule="auto"/>
        <w:rPr>
          <w:rFonts w:eastAsia="DengXian"/>
          <w:sz w:val="22"/>
          <w:szCs w:val="22"/>
          <w:lang w:eastAsia="ko-KR"/>
        </w:rPr>
      </w:pPr>
      <w:r w:rsidRPr="006037F8">
        <w:rPr>
          <w:rFonts w:eastAsia="DengXian"/>
          <w:sz w:val="22"/>
          <w:szCs w:val="22"/>
          <w:lang w:eastAsia="ko-KR"/>
        </w:rPr>
        <w:lastRenderedPageBreak/>
        <w:t xml:space="preserve">2nd </w:t>
      </w:r>
      <w:r>
        <w:rPr>
          <w:rFonts w:eastAsia="DengXian"/>
          <w:sz w:val="22"/>
          <w:szCs w:val="22"/>
          <w:lang w:eastAsia="ko-KR"/>
        </w:rPr>
        <w:t xml:space="preserve">SL </w:t>
      </w:r>
      <w:r w:rsidRPr="006037F8">
        <w:rPr>
          <w:rFonts w:eastAsia="DengXian"/>
          <w:sz w:val="22"/>
          <w:szCs w:val="22"/>
          <w:lang w:eastAsia="ko-KR"/>
        </w:rPr>
        <w:t>symbol of the slot.</w:t>
      </w:r>
    </w:p>
    <w:p w14:paraId="3F56D227" w14:textId="77777777" w:rsidR="002437F1" w:rsidRDefault="002437F1" w:rsidP="00CA482C">
      <w:pPr>
        <w:pStyle w:val="Style1"/>
        <w:numPr>
          <w:ilvl w:val="1"/>
          <w:numId w:val="44"/>
        </w:numPr>
        <w:spacing w:after="0" w:afterAutospacing="0" w:line="360" w:lineRule="auto"/>
        <w:rPr>
          <w:rFonts w:eastAsia="DengXian"/>
          <w:sz w:val="22"/>
          <w:szCs w:val="22"/>
          <w:lang w:eastAsia="ko-KR"/>
        </w:rPr>
      </w:pPr>
      <w:r w:rsidRPr="006037F8">
        <w:rPr>
          <w:rFonts w:eastAsia="DengXian"/>
          <w:sz w:val="22"/>
          <w:szCs w:val="22"/>
          <w:lang w:eastAsia="ko-KR"/>
        </w:rPr>
        <w:t>For the starting symbol of PSSCH in a slot, 2nd SL symbol in the slot is used.</w:t>
      </w:r>
    </w:p>
    <w:p w14:paraId="7BF9333B" w14:textId="77777777" w:rsidR="00000247" w:rsidRDefault="00000247" w:rsidP="00CA482C">
      <w:pPr>
        <w:spacing w:after="0" w:line="360" w:lineRule="auto"/>
      </w:pPr>
    </w:p>
    <w:p w14:paraId="6729D072" w14:textId="53271C9D"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7</w:t>
      </w:r>
      <w:r w:rsidRPr="00597FA7">
        <w:rPr>
          <w:highlight w:val="cyan"/>
          <w:lang w:eastAsia="x-none"/>
        </w:rPr>
        <w:t>]</w:t>
      </w:r>
    </w:p>
    <w:p w14:paraId="3A6119A9" w14:textId="77777777" w:rsidR="00000247" w:rsidRPr="00000247" w:rsidRDefault="00000247" w:rsidP="00CA482C">
      <w:pPr>
        <w:spacing w:after="0" w:line="360" w:lineRule="auto"/>
        <w:rPr>
          <w:highlight w:val="green"/>
        </w:rPr>
      </w:pPr>
      <w:r w:rsidRPr="00000247">
        <w:rPr>
          <w:highlight w:val="green"/>
        </w:rPr>
        <w:t>Agreements</w:t>
      </w:r>
    </w:p>
    <w:p w14:paraId="328F4533" w14:textId="77777777" w:rsidR="00000247" w:rsidRPr="00000247" w:rsidRDefault="00000247" w:rsidP="00CA482C">
      <w:pPr>
        <w:pStyle w:val="aff4"/>
        <w:numPr>
          <w:ilvl w:val="0"/>
          <w:numId w:val="80"/>
        </w:numPr>
        <w:spacing w:after="0" w:line="360" w:lineRule="auto"/>
        <w:rPr>
          <w:rFonts w:eastAsiaTheme="minorEastAsia"/>
          <w:lang w:eastAsia="ko-KR"/>
        </w:rPr>
      </w:pPr>
      <w:r w:rsidRPr="00000247">
        <w:rPr>
          <w:rFonts w:eastAsia="DengXian"/>
          <w:lang w:eastAsia="ko-KR"/>
        </w:rPr>
        <w:t xml:space="preserve">NR PDCCH DMRS sequence is the baseline for PSCCH DMRS sequence at least with the following modification. </w:t>
      </w:r>
    </w:p>
    <w:p w14:paraId="02ADE7B5" w14:textId="169C1B9C" w:rsidR="00000247" w:rsidRPr="00000247" w:rsidRDefault="00000247" w:rsidP="00CA482C">
      <w:pPr>
        <w:pStyle w:val="aff4"/>
        <w:numPr>
          <w:ilvl w:val="0"/>
          <w:numId w:val="80"/>
        </w:numPr>
        <w:spacing w:after="0" w:line="360" w:lineRule="auto"/>
        <w:rPr>
          <w:rFonts w:eastAsiaTheme="minorEastAsia"/>
          <w:lang w:eastAsia="ko-KR"/>
        </w:rPr>
      </w:pPr>
      <w:proofErr w:type="spellStart"/>
      <w:r w:rsidRPr="00000247">
        <w:rPr>
          <w:rFonts w:eastAsia="DengXian"/>
          <w:lang w:eastAsia="ko-KR"/>
        </w:rPr>
        <w:t>n_ID</w:t>
      </w:r>
      <w:proofErr w:type="spellEnd"/>
      <w:r w:rsidRPr="00000247">
        <w:rPr>
          <w:rFonts w:eastAsia="DengXian"/>
          <w:lang w:eastAsia="ko-KR"/>
        </w:rPr>
        <w:t xml:space="preserve"> is determined by a (pre-)configured value per resource pool </w:t>
      </w:r>
    </w:p>
    <w:p w14:paraId="423551EF" w14:textId="6D26C058"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Frequency-domain OCC is applied, one of the [2 or 3 or 4] OCCs is randomly selected by the </w:t>
      </w:r>
      <w:proofErr w:type="spellStart"/>
      <w:r w:rsidRPr="00000247">
        <w:rPr>
          <w:rFonts w:eastAsia="DengXian"/>
          <w:lang w:eastAsia="ko-KR"/>
        </w:rPr>
        <w:t>Tx</w:t>
      </w:r>
      <w:proofErr w:type="spellEnd"/>
      <w:r w:rsidRPr="00000247">
        <w:rPr>
          <w:rFonts w:eastAsia="DengXian"/>
          <w:lang w:eastAsia="ko-KR"/>
        </w:rPr>
        <w:t xml:space="preserve"> UE. </w:t>
      </w:r>
    </w:p>
    <w:p w14:paraId="12952800" w14:textId="22E55EFE" w:rsidR="00000247" w:rsidRPr="00000247" w:rsidRDefault="00000247" w:rsidP="00CA482C">
      <w:pPr>
        <w:pStyle w:val="aff4"/>
        <w:numPr>
          <w:ilvl w:val="0"/>
          <w:numId w:val="80"/>
        </w:numPr>
        <w:spacing w:after="0" w:line="360" w:lineRule="auto"/>
        <w:rPr>
          <w:rFonts w:eastAsia="DengXian"/>
          <w:lang w:eastAsia="ko-KR"/>
        </w:rPr>
      </w:pPr>
      <w:r w:rsidRPr="00000247">
        <w:rPr>
          <w:rFonts w:eastAsia="DengXian"/>
          <w:lang w:eastAsia="ko-KR"/>
        </w:rPr>
        <w:t xml:space="preserve">Note: there is no (pre-)configuration on the number of OCCs. </w:t>
      </w:r>
    </w:p>
    <w:p w14:paraId="762E3427" w14:textId="2C0ED32E" w:rsidR="002437F1" w:rsidRDefault="002437F1" w:rsidP="00CA482C">
      <w:pPr>
        <w:spacing w:after="0" w:line="360" w:lineRule="auto"/>
        <w:rPr>
          <w:highlight w:val="cyan"/>
        </w:rPr>
      </w:pPr>
    </w:p>
    <w:p w14:paraId="575FBE2C" w14:textId="149495E3" w:rsidR="00000247" w:rsidRPr="00597FA7" w:rsidRDefault="00000247" w:rsidP="00CA482C">
      <w:pPr>
        <w:spacing w:after="0" w:line="360" w:lineRule="auto"/>
        <w:rPr>
          <w:highlight w:val="cyan"/>
          <w:lang w:eastAsia="x-none"/>
        </w:rPr>
      </w:pPr>
      <w:r w:rsidRPr="00597FA7">
        <w:rPr>
          <w:highlight w:val="cyan"/>
          <w:lang w:eastAsia="x-none"/>
        </w:rPr>
        <w:t>[99-NR-0</w:t>
      </w:r>
      <w:r>
        <w:rPr>
          <w:highlight w:val="cyan"/>
          <w:lang w:eastAsia="x-none"/>
        </w:rPr>
        <w:t>8</w:t>
      </w:r>
      <w:r w:rsidRPr="00597FA7">
        <w:rPr>
          <w:highlight w:val="cyan"/>
          <w:lang w:eastAsia="x-none"/>
        </w:rPr>
        <w:t>]</w:t>
      </w:r>
    </w:p>
    <w:p w14:paraId="0F0F7953" w14:textId="77777777" w:rsidR="00000247" w:rsidRPr="00000247" w:rsidRDefault="00000247" w:rsidP="00CA482C">
      <w:pPr>
        <w:spacing w:after="0" w:line="360" w:lineRule="auto"/>
        <w:rPr>
          <w:highlight w:val="green"/>
        </w:rPr>
      </w:pPr>
      <w:r w:rsidRPr="00000247">
        <w:rPr>
          <w:highlight w:val="green"/>
        </w:rPr>
        <w:t>Agreements</w:t>
      </w:r>
    </w:p>
    <w:p w14:paraId="351833C3" w14:textId="77777777" w:rsidR="00000247" w:rsidRPr="00000247" w:rsidRDefault="00000247" w:rsidP="00CA482C">
      <w:pPr>
        <w:pStyle w:val="aff4"/>
        <w:numPr>
          <w:ilvl w:val="0"/>
          <w:numId w:val="81"/>
        </w:numPr>
        <w:spacing w:after="0" w:line="360" w:lineRule="auto"/>
        <w:contextualSpacing w:val="0"/>
        <w:rPr>
          <w:rFonts w:eastAsia="DengXian"/>
          <w:lang w:eastAsia="ko-KR"/>
        </w:rPr>
      </w:pPr>
      <w:r w:rsidRPr="00000247">
        <w:rPr>
          <w:rFonts w:eastAsia="DengXian" w:hint="eastAsia"/>
          <w:lang w:eastAsia="ko-KR"/>
        </w:rPr>
        <w:t>For determination of the number of coded bits, the determination of coded modulation symbols of HARQ-ACK with UL-SCH in Rel-15 NR is a baseline.</w:t>
      </w:r>
    </w:p>
    <w:p w14:paraId="7C869149" w14:textId="77777777" w:rsidR="00000247" w:rsidRPr="00000247" w:rsidRDefault="00000247" w:rsidP="00CA482C">
      <w:pPr>
        <w:pStyle w:val="aff4"/>
        <w:numPr>
          <w:ilvl w:val="1"/>
          <w:numId w:val="81"/>
        </w:numPr>
        <w:spacing w:after="0" w:line="360" w:lineRule="auto"/>
        <w:contextualSpacing w:val="0"/>
        <w:rPr>
          <w:rFonts w:eastAsia="DengXian"/>
          <w:lang w:eastAsia="ko-KR"/>
        </w:rPr>
      </w:pPr>
      <w:r w:rsidRPr="00000247">
        <w:rPr>
          <w:rFonts w:eastAsia="DengXian" w:hint="eastAsia"/>
          <w:lang w:eastAsia="ko-KR"/>
        </w:rPr>
        <w:t xml:space="preserve">(Working assumption) The number of coded modulation symbols per layer for 2nd SCI is determined as follows. </w:t>
      </w:r>
    </w:p>
    <w:p w14:paraId="5180885E" w14:textId="77777777" w:rsidR="00000247" w:rsidRPr="00000247" w:rsidRDefault="003403BD" w:rsidP="00CA482C">
      <w:pPr>
        <w:pStyle w:val="aff6"/>
        <w:widowControl/>
        <w:numPr>
          <w:ilvl w:val="2"/>
          <w:numId w:val="81"/>
        </w:numPr>
        <w:adjustRightInd/>
        <w:spacing w:line="360" w:lineRule="auto"/>
        <w:rPr>
          <w:rFonts w:ascii="Times New Roman" w:eastAsia="DengXian" w:hAnsi="Times New Roman"/>
          <w:color w:val="auto"/>
          <w:lang w:val="en-US"/>
        </w:rPr>
      </w:pPr>
      <m:oMath>
        <m:sSubSup>
          <m:sSubSupPr>
            <m:ctrlPr>
              <w:rPr>
                <w:rFonts w:ascii="Cambria Math" w:eastAsia="DengXian" w:hAnsi="Cambria Math"/>
                <w:color w:val="auto"/>
                <w:lang w:val="en-US"/>
              </w:rPr>
            </m:ctrlPr>
          </m:sSubSupPr>
          <m:e>
            <m:r>
              <w:rPr>
                <w:rFonts w:ascii="Cambria Math" w:eastAsia="DengXian" w:hAnsi="Cambria Math"/>
                <w:color w:val="auto"/>
                <w:lang w:val="en-US"/>
              </w:rPr>
              <m:t>Q</m:t>
            </m:r>
          </m:e>
          <m:sub>
            <m:r>
              <w:rPr>
                <w:rFonts w:ascii="Cambria Math" w:eastAsia="DengXian" w:hAnsi="Cambria Math"/>
                <w:color w:val="auto"/>
                <w:lang w:val="en-US"/>
              </w:rPr>
              <m:t>SCI</m:t>
            </m:r>
            <m:r>
              <m:rPr>
                <m:sty m:val="p"/>
              </m:rPr>
              <w:rPr>
                <w:rFonts w:ascii="Cambria Math" w:eastAsia="DengXian" w:hAnsi="Cambria Math"/>
                <w:color w:val="auto"/>
                <w:lang w:val="en-US"/>
              </w:rPr>
              <m:t>2</m:t>
            </m:r>
          </m:sub>
          <m:sup>
            <m:r>
              <m:rPr>
                <m:sty m:val="p"/>
              </m:rPr>
              <w:rPr>
                <w:rFonts w:ascii="Cambria Math" w:eastAsia="DengXian" w:hAnsi="Cambria Math"/>
                <w:color w:val="auto"/>
                <w:lang w:val="en-US"/>
              </w:rPr>
              <m:t>'</m:t>
            </m:r>
          </m:sup>
        </m:sSubSup>
        <m:r>
          <m:rPr>
            <m:sty m:val="p"/>
          </m:rPr>
          <w:rPr>
            <w:rFonts w:ascii="Cambria Math" w:eastAsia="DengXian" w:hAnsi="Cambria Math"/>
            <w:color w:val="auto"/>
            <w:lang w:val="en-US"/>
          </w:rPr>
          <m:t>=</m:t>
        </m:r>
        <m:r>
          <m:rPr>
            <m:nor/>
          </m:rPr>
          <w:rPr>
            <w:rFonts w:ascii="Times New Roman" w:eastAsia="DengXian" w:hAnsi="Times New Roman"/>
            <w:color w:val="auto"/>
            <w:lang w:val="en-US"/>
          </w:rPr>
          <m:t>min</m:t>
        </m:r>
        <m:d>
          <m:dPr>
            <m:begChr m:val="{"/>
            <m:endChr m:val="}"/>
            <m:ctrlPr>
              <w:rPr>
                <w:rFonts w:ascii="Cambria Math" w:eastAsia="DengXian" w:hAnsi="Cambria Math"/>
                <w:color w:val="auto"/>
                <w:lang w:val="en-US"/>
              </w:rPr>
            </m:ctrlPr>
          </m:dPr>
          <m:e>
            <m:d>
              <m:dPr>
                <m:begChr m:val="⌈"/>
                <m:endChr m:val="⌉"/>
                <m:ctrlPr>
                  <w:rPr>
                    <w:rFonts w:ascii="Cambria Math" w:eastAsia="DengXian" w:hAnsi="Cambria Math"/>
                    <w:color w:val="auto"/>
                    <w:lang w:val="en-US"/>
                  </w:rPr>
                </m:ctrlPr>
              </m:dPr>
              <m:e>
                <m:f>
                  <m:fPr>
                    <m:ctrlPr>
                      <w:rPr>
                        <w:rFonts w:ascii="Cambria Math" w:eastAsia="DengXian" w:hAnsi="Cambria Math"/>
                        <w:color w:val="auto"/>
                        <w:lang w:val="en-US"/>
                      </w:rPr>
                    </m:ctrlPr>
                  </m:fPr>
                  <m:num>
                    <m:d>
                      <m:dPr>
                        <m:ctrlPr>
                          <w:rPr>
                            <w:rFonts w:ascii="Cambria Math" w:eastAsia="DengXian" w:hAnsi="Cambria Math"/>
                            <w:color w:val="auto"/>
                            <w:lang w:val="en-US"/>
                          </w:rPr>
                        </m:ctrlPr>
                      </m:dPr>
                      <m:e>
                        <m:sSub>
                          <m:sSubPr>
                            <m:ctrlPr>
                              <w:rPr>
                                <w:rFonts w:ascii="Cambria Math" w:eastAsia="DengXian" w:hAnsi="Cambria Math"/>
                                <w:color w:val="auto"/>
                                <w:lang w:val="en-US"/>
                              </w:rPr>
                            </m:ctrlPr>
                          </m:sSubPr>
                          <m:e>
                            <m:r>
                              <w:rPr>
                                <w:rFonts w:ascii="Cambria Math" w:eastAsia="DengXian" w:hAnsi="Cambria Math"/>
                                <w:color w:val="auto"/>
                                <w:lang w:val="en-US"/>
                              </w:rPr>
                              <m:t>O</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r>
                          <m:rPr>
                            <m:sty m:val="p"/>
                          </m:rPr>
                          <w:rPr>
                            <w:rFonts w:ascii="Cambria Math" w:eastAsia="DengXian" w:hAnsi="Cambria Math"/>
                            <w:color w:val="auto"/>
                            <w:lang w:val="en-US"/>
                          </w:rPr>
                          <m:t>+</m:t>
                        </m:r>
                        <m:sSub>
                          <m:sSubPr>
                            <m:ctrlPr>
                              <w:rPr>
                                <w:rFonts w:ascii="Cambria Math" w:eastAsia="DengXian" w:hAnsi="Cambria Math"/>
                                <w:color w:val="auto"/>
                                <w:lang w:val="en-US"/>
                              </w:rPr>
                            </m:ctrlPr>
                          </m:sSubPr>
                          <m:e>
                            <m:r>
                              <w:rPr>
                                <w:rFonts w:ascii="Cambria Math" w:eastAsia="DengXian" w:hAnsi="Cambria Math"/>
                                <w:color w:val="auto"/>
                                <w:lang w:val="en-US"/>
                              </w:rPr>
                              <m:t>L</m:t>
                            </m:r>
                          </m:e>
                          <m:sub>
                            <m:r>
                              <w:rPr>
                                <w:rFonts w:ascii="Cambria Math" w:eastAsia="DengXian" w:hAnsi="Cambria Math"/>
                                <w:color w:val="auto"/>
                                <w:lang w:val="en-US"/>
                              </w:rPr>
                              <m:t>SCI</m:t>
                            </m:r>
                            <m:r>
                              <m:rPr>
                                <m:sty m:val="p"/>
                              </m:rPr>
                              <w:rPr>
                                <w:rFonts w:ascii="Cambria Math" w:eastAsia="DengXian" w:hAnsi="Cambria Math"/>
                                <w:color w:val="auto"/>
                                <w:lang w:val="en-US"/>
                              </w:rPr>
                              <m:t>2</m:t>
                            </m:r>
                          </m:sub>
                        </m:sSub>
                      </m:e>
                    </m:d>
                    <m:r>
                      <m:rPr>
                        <m:sty m:val="p"/>
                      </m:rPr>
                      <w:rPr>
                        <w:rFonts w:ascii="Cambria Math" w:eastAsia="DengXian" w:hAnsi="Cambria Math"/>
                        <w:color w:val="auto"/>
                        <w:lang w:val="en-US"/>
                      </w:rPr>
                      <m:t>∙</m:t>
                    </m:r>
                    <m:sSubSup>
                      <m:sSubSupPr>
                        <m:ctrlPr>
                          <w:rPr>
                            <w:rFonts w:ascii="Cambria Math" w:eastAsia="DengXian" w:hAnsi="Cambria Math"/>
                            <w:color w:val="auto"/>
                            <w:lang w:val="en-US"/>
                          </w:rPr>
                        </m:ctrlPr>
                      </m:sSubSupPr>
                      <m:e>
                        <m:r>
                          <w:rPr>
                            <w:rFonts w:ascii="Cambria Math" w:eastAsia="DengXian" w:hAnsi="Cambria Math"/>
                            <w:color w:val="auto"/>
                            <w:lang w:val="en-US"/>
                          </w:rPr>
                          <m:t>β</m:t>
                        </m:r>
                      </m:e>
                      <m:sub>
                        <m:r>
                          <w:rPr>
                            <w:rFonts w:ascii="Cambria Math" w:eastAsia="DengXian" w:hAnsi="Cambria Math"/>
                            <w:color w:val="auto"/>
                            <w:lang w:val="en-US"/>
                          </w:rPr>
                          <m:t>offset</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num>
                  <m:den>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r</m:t>
                        </m:r>
                        <m:r>
                          <m:rPr>
                            <m:sty m:val="p"/>
                          </m:rPr>
                          <w:rPr>
                            <w:rFonts w:ascii="Cambria Math" w:eastAsia="DengXian" w:hAnsi="Cambria Math"/>
                            <w:color w:val="auto"/>
                            <w:lang w:val="en-US"/>
                          </w:rPr>
                          <m:t>=0</m:t>
                        </m:r>
                      </m:sub>
                      <m:sup>
                        <m:sSub>
                          <m:sSubPr>
                            <m:ctrlPr>
                              <w:rPr>
                                <w:rFonts w:ascii="Cambria Math" w:eastAsia="DengXian" w:hAnsi="Cambria Math"/>
                                <w:color w:val="auto"/>
                                <w:lang w:val="en-US"/>
                              </w:rPr>
                            </m:ctrlPr>
                          </m:sSubPr>
                          <m:e>
                            <m:r>
                              <w:rPr>
                                <w:rFonts w:ascii="Cambria Math" w:eastAsia="DengXian" w:hAnsi="Cambria Math"/>
                                <w:color w:val="auto"/>
                                <w:lang w:val="en-US"/>
                              </w:rPr>
                              <m:t>C</m:t>
                            </m:r>
                          </m:e>
                          <m:sub>
                            <m:r>
                              <w:rPr>
                                <w:rFonts w:ascii="Cambria Math" w:eastAsia="DengXian" w:hAnsi="Cambria Math"/>
                                <w:color w:val="auto"/>
                                <w:lang w:val="en-US"/>
                              </w:rPr>
                              <m:t>SL</m:t>
                            </m:r>
                            <m:r>
                              <m:rPr>
                                <m:sty m:val="p"/>
                              </m:rPr>
                              <w:rPr>
                                <w:rFonts w:ascii="Cambria Math" w:eastAsia="DengXian" w:hAnsi="Cambria Math"/>
                                <w:color w:val="auto"/>
                                <w:lang w:val="en-US"/>
                              </w:rPr>
                              <m:t>-</m:t>
                            </m:r>
                            <m:r>
                              <w:rPr>
                                <w:rFonts w:ascii="Cambria Math" w:eastAsia="DengXian" w:hAnsi="Cambria Math"/>
                                <w:color w:val="auto"/>
                                <w:lang w:val="en-US"/>
                              </w:rPr>
                              <m:t>SCH</m:t>
                            </m:r>
                          </m:sub>
                        </m:sSub>
                        <m:r>
                          <m:rPr>
                            <m:sty m:val="p"/>
                          </m:rPr>
                          <w:rPr>
                            <w:rFonts w:ascii="Cambria Math" w:eastAsia="DengXian" w:hAnsi="Cambria Math"/>
                            <w:color w:val="auto"/>
                            <w:lang w:val="en-US"/>
                          </w:rPr>
                          <m:t>-1</m:t>
                        </m:r>
                      </m:sup>
                      <m:e>
                        <m:sSub>
                          <m:sSubPr>
                            <m:ctrlPr>
                              <w:rPr>
                                <w:rFonts w:ascii="Cambria Math" w:eastAsia="DengXian" w:hAnsi="Cambria Math"/>
                                <w:color w:val="auto"/>
                                <w:lang w:val="en-US"/>
                              </w:rPr>
                            </m:ctrlPr>
                          </m:sSubPr>
                          <m:e>
                            <m:r>
                              <w:rPr>
                                <w:rFonts w:ascii="Cambria Math" w:eastAsia="DengXian" w:hAnsi="Cambria Math"/>
                                <w:color w:val="auto"/>
                                <w:lang w:val="en-US"/>
                              </w:rPr>
                              <m:t>K</m:t>
                            </m:r>
                          </m:e>
                          <m:sub>
                            <m:r>
                              <w:rPr>
                                <w:rFonts w:ascii="Cambria Math" w:eastAsia="DengXian" w:hAnsi="Cambria Math"/>
                                <w:color w:val="auto"/>
                                <w:lang w:val="en-US"/>
                              </w:rPr>
                              <m:t>r</m:t>
                            </m:r>
                          </m:sub>
                        </m:sSub>
                      </m:e>
                    </m:nary>
                  </m:den>
                </m:f>
              </m:e>
            </m:d>
            <m:r>
              <m:rPr>
                <m:sty m:val="p"/>
              </m:rPr>
              <w:rPr>
                <w:rFonts w:ascii="Cambria Math" w:eastAsia="DengXian" w:hAnsi="Cambria Math"/>
                <w:color w:val="auto"/>
                <w:lang w:val="en-US"/>
              </w:rPr>
              <m:t xml:space="preserve">, </m:t>
            </m:r>
            <m:d>
              <m:dPr>
                <m:begChr m:val="⌈"/>
                <m:endChr m:val="⌉"/>
                <m:ctrlPr>
                  <w:rPr>
                    <w:rFonts w:ascii="Cambria Math" w:eastAsia="DengXian" w:hAnsi="Cambria Math"/>
                    <w:color w:val="auto"/>
                    <w:lang w:val="en-US"/>
                  </w:rPr>
                </m:ctrlPr>
              </m:dPr>
              <m:e>
                <m:r>
                  <w:rPr>
                    <w:rFonts w:ascii="Cambria Math" w:eastAsia="DengXian" w:hAnsi="Cambria Math"/>
                    <w:color w:val="auto"/>
                    <w:lang w:val="en-US"/>
                  </w:rPr>
                  <m:t>α</m:t>
                </m:r>
                <m:nary>
                  <m:naryPr>
                    <m:chr m:val="∑"/>
                    <m:limLoc m:val="undOvr"/>
                    <m:ctrlPr>
                      <w:rPr>
                        <w:rFonts w:ascii="Cambria Math" w:eastAsia="DengXian" w:hAnsi="Cambria Math"/>
                        <w:color w:val="auto"/>
                        <w:lang w:val="en-US"/>
                      </w:rPr>
                    </m:ctrlPr>
                  </m:naryPr>
                  <m:sub>
                    <m:r>
                      <w:rPr>
                        <w:rFonts w:ascii="Cambria Math" w:eastAsia="DengXian" w:hAnsi="Cambria Math"/>
                        <w:color w:val="auto"/>
                        <w:lang w:val="en-US"/>
                      </w:rPr>
                      <m:t>l</m:t>
                    </m:r>
                    <m:r>
                      <m:rPr>
                        <m:sty m:val="p"/>
                      </m:rPr>
                      <w:rPr>
                        <w:rFonts w:ascii="Cambria Math" w:eastAsia="DengXian" w:hAnsi="Cambria Math"/>
                        <w:color w:val="auto"/>
                        <w:lang w:val="en-US"/>
                      </w:rPr>
                      <m:t>=0</m:t>
                    </m:r>
                  </m:sub>
                  <m:sup>
                    <m:sSubSup>
                      <m:sSubSupPr>
                        <m:ctrlPr>
                          <w:rPr>
                            <w:rFonts w:ascii="Cambria Math" w:eastAsia="DengXian" w:hAnsi="Cambria Math"/>
                            <w:color w:val="auto"/>
                            <w:lang w:val="en-US"/>
                          </w:rPr>
                        </m:ctrlPr>
                      </m:sSubSupPr>
                      <m:e>
                        <m:r>
                          <w:rPr>
                            <w:rFonts w:ascii="Cambria Math" w:eastAsia="DengXian" w:hAnsi="Cambria Math"/>
                            <w:color w:val="auto"/>
                            <w:lang w:val="en-US"/>
                          </w:rPr>
                          <m:t>N</m:t>
                        </m:r>
                      </m:e>
                      <m:sub>
                        <m:r>
                          <w:rPr>
                            <w:rFonts w:ascii="Cambria Math" w:eastAsia="DengXian" w:hAnsi="Cambria Math"/>
                            <w:color w:val="auto"/>
                            <w:lang w:val="en-US"/>
                          </w:rPr>
                          <m:t>symbol</m:t>
                        </m:r>
                      </m:sub>
                      <m:sup>
                        <m:r>
                          <w:rPr>
                            <w:rFonts w:ascii="Cambria Math" w:eastAsia="DengXian" w:hAnsi="Cambria Math"/>
                            <w:color w:val="auto"/>
                            <w:lang w:val="en-US"/>
                          </w:rPr>
                          <m:t>PSSCH</m:t>
                        </m:r>
                      </m:sup>
                    </m:sSubSup>
                    <m:r>
                      <m:rPr>
                        <m:sty m:val="p"/>
                      </m:rPr>
                      <w:rPr>
                        <w:rFonts w:ascii="Cambria Math" w:eastAsia="DengXian" w:hAnsi="Cambria Math"/>
                        <w:color w:val="auto"/>
                        <w:lang w:val="en-US"/>
                      </w:rPr>
                      <m:t>-1</m:t>
                    </m:r>
                  </m:sup>
                  <m:e>
                    <m:sSubSup>
                      <m:sSubSupPr>
                        <m:ctrlPr>
                          <w:rPr>
                            <w:rFonts w:ascii="Cambria Math" w:eastAsia="DengXian" w:hAnsi="Cambria Math"/>
                            <w:color w:val="auto"/>
                            <w:lang w:val="en-US"/>
                          </w:rPr>
                        </m:ctrlPr>
                      </m:sSubSupPr>
                      <m:e>
                        <m:r>
                          <w:rPr>
                            <w:rFonts w:ascii="Cambria Math" w:eastAsia="DengXian" w:hAnsi="Cambria Math"/>
                            <w:color w:val="auto"/>
                            <w:lang w:val="en-US"/>
                          </w:rPr>
                          <m:t>M</m:t>
                        </m:r>
                      </m:e>
                      <m:sub>
                        <m:r>
                          <w:rPr>
                            <w:rFonts w:ascii="Cambria Math" w:eastAsia="DengXian" w:hAnsi="Cambria Math"/>
                            <w:color w:val="auto"/>
                            <w:lang w:val="en-US"/>
                          </w:rPr>
                          <m:t>sc</m:t>
                        </m:r>
                      </m:sub>
                      <m:sup>
                        <m:r>
                          <w:rPr>
                            <w:rFonts w:ascii="Cambria Math" w:eastAsia="DengXian" w:hAnsi="Cambria Math"/>
                            <w:color w:val="auto"/>
                            <w:lang w:val="en-US"/>
                          </w:rPr>
                          <m:t>SCI</m:t>
                        </m:r>
                        <m:r>
                          <m:rPr>
                            <m:sty m:val="p"/>
                          </m:rPr>
                          <w:rPr>
                            <w:rFonts w:ascii="Cambria Math" w:eastAsia="DengXian" w:hAnsi="Cambria Math"/>
                            <w:color w:val="auto"/>
                            <w:lang w:val="en-US"/>
                          </w:rPr>
                          <m:t>2</m:t>
                        </m:r>
                      </m:sup>
                    </m:sSubSup>
                    <m:r>
                      <m:rPr>
                        <m:sty m:val="p"/>
                      </m:rPr>
                      <w:rPr>
                        <w:rFonts w:ascii="Cambria Math" w:eastAsia="DengXian" w:hAnsi="Cambria Math"/>
                        <w:color w:val="auto"/>
                        <w:lang w:val="en-US"/>
                      </w:rPr>
                      <m:t>(</m:t>
                    </m:r>
                    <m:r>
                      <w:rPr>
                        <w:rFonts w:ascii="Cambria Math" w:eastAsia="DengXian" w:hAnsi="Cambria Math"/>
                        <w:color w:val="auto"/>
                        <w:lang w:val="en-US"/>
                      </w:rPr>
                      <m:t>l</m:t>
                    </m:r>
                    <m:r>
                      <m:rPr>
                        <m:sty m:val="p"/>
                      </m:rPr>
                      <w:rPr>
                        <w:rFonts w:ascii="Cambria Math" w:eastAsia="DengXian" w:hAnsi="Cambria Math"/>
                        <w:color w:val="auto"/>
                        <w:lang w:val="en-US"/>
                      </w:rPr>
                      <m:t>)</m:t>
                    </m:r>
                  </m:e>
                </m:nary>
              </m:e>
            </m:d>
          </m:e>
        </m:d>
        <m:r>
          <m:rPr>
            <m:sty m:val="p"/>
          </m:rPr>
          <w:rPr>
            <w:rFonts w:ascii="Cambria Math" w:eastAsia="DengXian" w:hAnsi="Cambria Math"/>
            <w:color w:val="auto"/>
            <w:lang w:val="en-US"/>
          </w:rPr>
          <m:t>+γ</m:t>
        </m:r>
      </m:oMath>
    </w:p>
    <w:p w14:paraId="4AFC58E3" w14:textId="696C65A3" w:rsidR="00000247" w:rsidRPr="00000247" w:rsidRDefault="003403BD"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O</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the 2nd SCI </w:t>
      </w:r>
      <w:proofErr w:type="gramStart"/>
      <w:r w:rsidR="00000247" w:rsidRPr="00000247">
        <w:rPr>
          <w:rFonts w:eastAsia="DengXian" w:hint="eastAsia"/>
          <w:lang w:eastAsia="ko-KR"/>
        </w:rPr>
        <w:t>bits</w:t>
      </w:r>
      <w:proofErr w:type="gramEnd"/>
      <w:r w:rsidR="00000247" w:rsidRPr="00000247">
        <w:rPr>
          <w:rFonts w:eastAsia="DengXian" w:hint="eastAsia"/>
          <w:lang w:eastAsia="ko-KR"/>
        </w:rPr>
        <w:t xml:space="preserve"> </w:t>
      </w:r>
    </w:p>
    <w:p w14:paraId="4DEAD508" w14:textId="477ED500" w:rsidR="00000247" w:rsidRPr="00000247" w:rsidRDefault="003403BD"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rPr>
            </m:ctrlPr>
          </m:sSubPr>
          <m:e>
            <m:r>
              <w:rPr>
                <w:rFonts w:ascii="Cambria Math" w:eastAsia="DengXian" w:hAnsi="Cambria Math"/>
              </w:rPr>
              <m:t>L</m:t>
            </m:r>
          </m:e>
          <m:sub>
            <m:r>
              <w:rPr>
                <w:rFonts w:ascii="Cambria Math" w:eastAsia="DengXian" w:hAnsi="Cambria Math"/>
              </w:rPr>
              <m:t>SCI</m:t>
            </m:r>
            <m:r>
              <m:rPr>
                <m:sty m:val="p"/>
              </m:rPr>
              <w:rPr>
                <w:rFonts w:ascii="Cambria Math" w:eastAsia="DengXian" w:hAnsi="Cambria Math"/>
              </w:rPr>
              <m:t>2</m:t>
            </m:r>
          </m:sub>
        </m:sSub>
      </m:oMath>
      <w:r w:rsidR="00000247" w:rsidRPr="00000247">
        <w:rPr>
          <w:rFonts w:eastAsia="DengXian"/>
          <w:lang w:eastAsia="ko-KR"/>
        </w:rPr>
        <w:t> </w:t>
      </w:r>
      <w:r w:rsidR="00000247" w:rsidRPr="00000247">
        <w:rPr>
          <w:rFonts w:eastAsia="DengXian" w:hint="eastAsia"/>
          <w:lang w:eastAsia="ko-KR"/>
        </w:rPr>
        <w:t xml:space="preserve">is the number of CRC bits for 2nd SCI, LSCI2 value is </w:t>
      </w:r>
      <w:proofErr w:type="gramStart"/>
      <w:r w:rsidR="00000247" w:rsidRPr="00000247">
        <w:rPr>
          <w:rFonts w:eastAsia="DengXian" w:hint="eastAsia"/>
          <w:lang w:eastAsia="ko-KR"/>
        </w:rPr>
        <w:t>FFS</w:t>
      </w:r>
      <w:proofErr w:type="gramEnd"/>
    </w:p>
    <w:p w14:paraId="44FB6235" w14:textId="60CF5B84" w:rsidR="00000247" w:rsidRPr="00000247" w:rsidRDefault="003403BD"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β</m:t>
            </m:r>
          </m:e>
          <m:sub>
            <m:r>
              <w:rPr>
                <w:rFonts w:ascii="Cambria Math" w:eastAsia="DengXian" w:hAnsi="Cambria Math"/>
              </w:rPr>
              <m:t>offset</m:t>
            </m:r>
          </m:sub>
          <m:sup>
            <m:r>
              <w:rPr>
                <w:rFonts w:ascii="Cambria Math" w:eastAsia="DengXian" w:hAnsi="Cambria Math"/>
              </w:rPr>
              <m:t>SCI</m:t>
            </m:r>
            <m:r>
              <m:rPr>
                <m:sty m:val="p"/>
              </m:rPr>
              <w:rPr>
                <w:rFonts w:ascii="Cambria Math" w:eastAsia="DengXian" w:hAnsi="Cambria Math"/>
              </w:rPr>
              <m:t>2</m:t>
            </m:r>
          </m:sup>
        </m:sSubSup>
      </m:oMath>
      <w:r w:rsidR="00000247" w:rsidRPr="00000247">
        <w:rPr>
          <w:rFonts w:eastAsia="DengXian"/>
          <w:lang w:eastAsia="ko-KR"/>
        </w:rPr>
        <w:t> </w:t>
      </w:r>
      <w:r w:rsidR="00000247" w:rsidRPr="00000247">
        <w:rPr>
          <w:rFonts w:eastAsia="DengXian" w:hint="eastAsia"/>
          <w:lang w:eastAsia="ko-KR"/>
        </w:rPr>
        <w:t xml:space="preserve">is indicated by the corresponding 1st SCI. </w:t>
      </w:r>
    </w:p>
    <w:p w14:paraId="7AF35DF9" w14:textId="5D376E61"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w:rPr>
            <w:rFonts w:ascii="Cambria Math" w:eastAsia="DengXian" w:hAnsi="Cambria Math"/>
          </w:rPr>
          <m:t>α</m:t>
        </m:r>
      </m:oMath>
      <w:r w:rsidRPr="00000247">
        <w:rPr>
          <w:rFonts w:eastAsia="DengXian"/>
          <w:lang w:eastAsia="ko-KR"/>
        </w:rPr>
        <w:t> </w:t>
      </w:r>
      <w:r w:rsidRPr="00000247">
        <w:rPr>
          <w:rFonts w:eastAsia="DengXian" w:hint="eastAsia"/>
          <w:lang w:eastAsia="ko-KR"/>
        </w:rPr>
        <w:t xml:space="preserve">is (pre-)configured per resource pool. </w:t>
      </w:r>
    </w:p>
    <w:p w14:paraId="656907AD" w14:textId="5FE0E302" w:rsidR="00000247" w:rsidRPr="00000247" w:rsidRDefault="003403BD"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N</m:t>
            </m:r>
          </m:e>
          <m:sub>
            <m:r>
              <w:rPr>
                <w:rFonts w:ascii="Cambria Math" w:eastAsia="DengXian" w:hAnsi="Cambria Math"/>
              </w:rPr>
              <m:t>symbol</m:t>
            </m:r>
          </m:sub>
          <m:sup>
            <m:r>
              <w:rPr>
                <w:rFonts w:ascii="Cambria Math" w:eastAsia="DengXian" w:hAnsi="Cambria Math"/>
              </w:rPr>
              <m:t>PSSCH</m:t>
            </m:r>
          </m:sup>
        </m:sSubSup>
      </m:oMath>
      <w:r w:rsidR="00000247" w:rsidRPr="00000247">
        <w:rPr>
          <w:rFonts w:eastAsia="DengXian"/>
          <w:lang w:eastAsia="ko-KR"/>
        </w:rPr>
        <w:t> </w:t>
      </w:r>
      <w:r w:rsidR="00000247" w:rsidRPr="00000247">
        <w:rPr>
          <w:rFonts w:eastAsia="DengXian" w:hint="eastAsia"/>
          <w:lang w:eastAsia="ko-KR"/>
        </w:rPr>
        <w:t xml:space="preserve">is the number of allocated symbols for the PSSCH except AGC </w:t>
      </w:r>
      <w:proofErr w:type="gramStart"/>
      <w:r w:rsidR="00000247" w:rsidRPr="00000247">
        <w:rPr>
          <w:rFonts w:eastAsia="DengXian" w:hint="eastAsia"/>
          <w:lang w:eastAsia="ko-KR"/>
        </w:rPr>
        <w:t>symbol.</w:t>
      </w:r>
      <w:proofErr w:type="gramEnd"/>
      <w:r w:rsidR="00000247" w:rsidRPr="00000247">
        <w:rPr>
          <w:rFonts w:eastAsia="DengXian" w:hint="eastAsia"/>
          <w:lang w:eastAsia="ko-KR"/>
        </w:rPr>
        <w:t xml:space="preserve"> </w:t>
      </w:r>
    </w:p>
    <w:p w14:paraId="0958592F" w14:textId="443DF527" w:rsidR="00000247" w:rsidRPr="00000247" w:rsidRDefault="003403BD" w:rsidP="00CA482C">
      <w:pPr>
        <w:pStyle w:val="aff4"/>
        <w:numPr>
          <w:ilvl w:val="3"/>
          <w:numId w:val="81"/>
        </w:numPr>
        <w:wordWrap w:val="0"/>
        <w:spacing w:after="0" w:line="360" w:lineRule="auto"/>
        <w:contextualSpacing w:val="0"/>
        <w:rPr>
          <w:rFonts w:eastAsia="DengXian"/>
          <w:lang w:eastAsia="ko-KR"/>
        </w:rPr>
      </w:pPr>
      <m:oMath>
        <m:sSubSup>
          <m:sSubSupPr>
            <m:ctrlPr>
              <w:rPr>
                <w:rFonts w:ascii="Cambria Math" w:eastAsia="DengXian" w:hAnsi="Cambria Math"/>
              </w:rPr>
            </m:ctrlPr>
          </m:sSubSupPr>
          <m:e>
            <m:r>
              <w:rPr>
                <w:rFonts w:ascii="Cambria Math" w:eastAsia="DengXian" w:hAnsi="Cambria Math"/>
              </w:rPr>
              <m:t>M</m:t>
            </m:r>
          </m:e>
          <m:sub>
            <m:r>
              <w:rPr>
                <w:rFonts w:ascii="Cambria Math" w:eastAsia="DengXian" w:hAnsi="Cambria Math"/>
              </w:rPr>
              <m:t>sc</m:t>
            </m:r>
          </m:sub>
          <m:sup>
            <m:r>
              <w:rPr>
                <w:rFonts w:ascii="Cambria Math" w:eastAsia="DengXian" w:hAnsi="Cambria Math"/>
              </w:rPr>
              <m:t>SCI</m:t>
            </m:r>
            <m:r>
              <m:rPr>
                <m:sty m:val="p"/>
              </m:rPr>
              <w:rPr>
                <w:rFonts w:ascii="Cambria Math" w:eastAsia="DengXian" w:hAnsi="Cambria Math"/>
              </w:rPr>
              <m:t>2</m:t>
            </m:r>
          </m:sup>
        </m:sSubSup>
        <m:r>
          <m:rPr>
            <m:sty m:val="p"/>
          </m:rPr>
          <w:rPr>
            <w:rFonts w:ascii="Cambria Math" w:eastAsia="DengXian" w:hAnsi="Cambria Math"/>
          </w:rPr>
          <m:t>(</m:t>
        </m:r>
        <m:r>
          <w:rPr>
            <w:rFonts w:ascii="Cambria Math" w:eastAsia="DengXian" w:hAnsi="Cambria Math"/>
          </w:rPr>
          <m:t>l</m:t>
        </m:r>
        <m:r>
          <m:rPr>
            <m:sty m:val="p"/>
          </m:rPr>
          <w:rPr>
            <w:rFonts w:ascii="Cambria Math" w:eastAsia="DengXian" w:hAnsi="Cambria Math"/>
          </w:rPr>
          <m:t>)</m:t>
        </m:r>
      </m:oMath>
      <w:r w:rsidR="00000247" w:rsidRPr="00000247">
        <w:rPr>
          <w:rFonts w:eastAsia="DengXian"/>
          <w:lang w:eastAsia="ko-KR"/>
        </w:rPr>
        <w:t> </w:t>
      </w:r>
      <w:r w:rsidR="00000247" w:rsidRPr="00000247">
        <w:rPr>
          <w:rFonts w:eastAsia="DengXian" w:hint="eastAsia"/>
          <w:lang w:eastAsia="ko-KR"/>
        </w:rPr>
        <w:t xml:space="preserve">is the number of REs that can be used for transmission of the 2nd </w:t>
      </w:r>
      <w:proofErr w:type="gramStart"/>
      <w:r w:rsidR="00000247" w:rsidRPr="00000247">
        <w:rPr>
          <w:rFonts w:eastAsia="DengXian" w:hint="eastAsia"/>
          <w:lang w:eastAsia="ko-KR"/>
        </w:rPr>
        <w:t>SCI.</w:t>
      </w:r>
      <w:proofErr w:type="gramEnd"/>
      <w:r w:rsidR="00000247" w:rsidRPr="00000247">
        <w:rPr>
          <w:rFonts w:eastAsia="DengXian" w:hint="eastAsia"/>
          <w:lang w:eastAsia="ko-KR"/>
        </w:rPr>
        <w:t xml:space="preserve"> </w:t>
      </w:r>
    </w:p>
    <w:p w14:paraId="1D6211AE" w14:textId="77777777" w:rsidR="00000247" w:rsidRPr="00000247" w:rsidRDefault="00000247" w:rsidP="00CA482C">
      <w:pPr>
        <w:pStyle w:val="aff4"/>
        <w:numPr>
          <w:ilvl w:val="3"/>
          <w:numId w:val="81"/>
        </w:numPr>
        <w:wordWrap w:val="0"/>
        <w:spacing w:after="0" w:line="360" w:lineRule="auto"/>
        <w:contextualSpacing w:val="0"/>
        <w:rPr>
          <w:rFonts w:eastAsia="DengXian"/>
          <w:lang w:eastAsia="ko-KR"/>
        </w:rPr>
      </w:pPr>
      <m:oMath>
        <m:r>
          <m:rPr>
            <m:sty m:val="p"/>
          </m:rPr>
          <w:rPr>
            <w:rFonts w:ascii="Cambria Math" w:eastAsia="DengXian" w:hAnsi="Cambria Math"/>
            <w:lang w:eastAsia="ko-KR"/>
          </w:rPr>
          <m:t>γ</m:t>
        </m:r>
      </m:oMath>
      <w:r w:rsidRPr="00000247">
        <w:rPr>
          <w:rFonts w:eastAsia="DengXian" w:hint="eastAsia"/>
          <w:lang w:eastAsia="ko-KR"/>
        </w:rPr>
        <w:t xml:space="preserve"> is determined to ensure that there is no remaining RE in the RB having the last coded symbol of the SCI 2 after mapping the SCI2.</w:t>
      </w:r>
    </w:p>
    <w:p w14:paraId="564CFD20" w14:textId="77777777" w:rsidR="00000247" w:rsidRPr="00000247" w:rsidRDefault="003403BD"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K</m:t>
            </m:r>
          </m:e>
          <m:sub>
            <m:r>
              <w:rPr>
                <w:rFonts w:ascii="Cambria Math" w:eastAsia="DengXian" w:hAnsi="Cambria Math"/>
                <w:lang w:eastAsia="ko-KR"/>
              </w:rPr>
              <m:t>r</m:t>
            </m:r>
          </m:sub>
        </m:sSub>
      </m:oMath>
      <w:r w:rsidR="00000247" w:rsidRPr="00000247">
        <w:rPr>
          <w:rFonts w:eastAsia="DengXian" w:hint="eastAsia"/>
          <w:lang w:eastAsia="ko-KR"/>
        </w:rPr>
        <w:t xml:space="preserve"> is the r-th code block size for SL-SCH of the PSSCH transmission.</w:t>
      </w:r>
    </w:p>
    <w:p w14:paraId="6297A850" w14:textId="77777777" w:rsidR="00000247" w:rsidRPr="00000247" w:rsidRDefault="003403BD" w:rsidP="00CA482C">
      <w:pPr>
        <w:pStyle w:val="aff4"/>
        <w:numPr>
          <w:ilvl w:val="3"/>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C</m:t>
            </m:r>
          </m:e>
          <m:sub>
            <m:r>
              <w:rPr>
                <w:rFonts w:ascii="Cambria Math" w:eastAsia="DengXian" w:hAnsi="Cambria Math"/>
                <w:lang w:eastAsia="ko-KR"/>
              </w:rPr>
              <m:t>SL</m:t>
            </m:r>
            <m:r>
              <m:rPr>
                <m:sty m:val="p"/>
              </m:rPr>
              <w:rPr>
                <w:rFonts w:ascii="Cambria Math" w:eastAsia="DengXian" w:hAnsi="Cambria Math"/>
                <w:lang w:eastAsia="ko-KR"/>
              </w:rPr>
              <m:t>-</m:t>
            </m:r>
            <m:r>
              <w:rPr>
                <w:rFonts w:ascii="Cambria Math" w:eastAsia="DengXian" w:hAnsi="Cambria Math"/>
                <w:lang w:eastAsia="ko-KR"/>
              </w:rPr>
              <m:t>SCH</m:t>
            </m:r>
          </m:sub>
        </m:sSub>
      </m:oMath>
      <w:r w:rsidR="00000247" w:rsidRPr="00000247">
        <w:rPr>
          <w:rFonts w:eastAsia="DengXian" w:hint="eastAsia"/>
          <w:lang w:eastAsia="ko-KR"/>
        </w:rPr>
        <w:t xml:space="preserve"> is the number of code blocks for SL-SCH of the PSSCH </w:t>
      </w:r>
      <w:proofErr w:type="gramStart"/>
      <w:r w:rsidR="00000247" w:rsidRPr="00000247">
        <w:rPr>
          <w:rFonts w:eastAsia="DengXian" w:hint="eastAsia"/>
          <w:lang w:eastAsia="ko-KR"/>
        </w:rPr>
        <w:t>transmission.</w:t>
      </w:r>
      <w:proofErr w:type="gramEnd"/>
    </w:p>
    <w:p w14:paraId="6F20F048"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The first symbol that can be used for 2nd SCI mapping is the first PSSCH DMRS symbol. </w:t>
      </w:r>
    </w:p>
    <w:p w14:paraId="5DAEF796"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Note: This symbol is not the symbol for AGC training. However, since the first SL symbol in a slot is a copy of the second SL symbol in the slot, the first SL symbol may have REs for the 2nd SCI.</w:t>
      </w:r>
    </w:p>
    <w:p w14:paraId="709CEF99" w14:textId="77777777" w:rsidR="002437F1" w:rsidRPr="00000247" w:rsidRDefault="002437F1" w:rsidP="00CA482C">
      <w:pPr>
        <w:spacing w:after="0" w:line="360" w:lineRule="auto"/>
        <w:rPr>
          <w:lang w:eastAsia="x-none"/>
        </w:rPr>
      </w:pPr>
    </w:p>
    <w:p w14:paraId="4AC654BF" w14:textId="00CF96FC" w:rsidR="00000247" w:rsidRPr="00000247" w:rsidRDefault="00000247" w:rsidP="00CA482C">
      <w:pPr>
        <w:spacing w:after="0" w:line="360" w:lineRule="auto"/>
        <w:rPr>
          <w:highlight w:val="cyan"/>
          <w:lang w:eastAsia="x-none"/>
        </w:rPr>
      </w:pPr>
      <w:r w:rsidRPr="00000247">
        <w:rPr>
          <w:highlight w:val="cyan"/>
          <w:lang w:eastAsia="x-none"/>
        </w:rPr>
        <w:t>[99-NR-0</w:t>
      </w:r>
      <w:r>
        <w:rPr>
          <w:highlight w:val="cyan"/>
          <w:lang w:eastAsia="x-none"/>
        </w:rPr>
        <w:t>9</w:t>
      </w:r>
      <w:r w:rsidRPr="00000247">
        <w:rPr>
          <w:highlight w:val="cyan"/>
          <w:lang w:eastAsia="x-none"/>
        </w:rPr>
        <w:t>]</w:t>
      </w:r>
    </w:p>
    <w:p w14:paraId="35ADEF98" w14:textId="77777777" w:rsidR="00000247" w:rsidRPr="00000247" w:rsidRDefault="00000247" w:rsidP="00CA482C">
      <w:pPr>
        <w:spacing w:after="0" w:line="360" w:lineRule="auto"/>
        <w:rPr>
          <w:highlight w:val="green"/>
        </w:rPr>
      </w:pPr>
      <w:r w:rsidRPr="00000247">
        <w:rPr>
          <w:highlight w:val="green"/>
        </w:rPr>
        <w:t>Agreements</w:t>
      </w:r>
    </w:p>
    <w:p w14:paraId="066621BB"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t xml:space="preserve">For NR SL PT-RS, RB offset is determined based on </w:t>
      </w:r>
      <w:r w:rsidRPr="00000247">
        <w:rPr>
          <w:rFonts w:eastAsia="DengXian"/>
          <w:lang w:eastAsia="ko-KR"/>
        </w:rPr>
        <w:t>the 16-bit LSB of CRC of the corresponding 1st SCI</w:t>
      </w:r>
      <w:r w:rsidRPr="00000247">
        <w:rPr>
          <w:rFonts w:eastAsia="DengXian" w:hint="eastAsia"/>
          <w:lang w:eastAsia="ko-KR"/>
        </w:rPr>
        <w:t>.</w:t>
      </w:r>
    </w:p>
    <w:p w14:paraId="1728C03A" w14:textId="77777777" w:rsidR="00000247" w:rsidRPr="00000247" w:rsidRDefault="00000247" w:rsidP="00CA482C">
      <w:pPr>
        <w:pStyle w:val="aff4"/>
        <w:numPr>
          <w:ilvl w:val="1"/>
          <w:numId w:val="81"/>
        </w:numPr>
        <w:wordWrap w:val="0"/>
        <w:spacing w:after="0" w:line="360" w:lineRule="auto"/>
        <w:contextualSpacing w:val="0"/>
        <w:rPr>
          <w:rFonts w:eastAsia="DengXian"/>
          <w:lang w:eastAsia="ko-KR"/>
        </w:rPr>
      </w:pPr>
      <w:r w:rsidRPr="00000247">
        <w:rPr>
          <w:rFonts w:eastAsia="DengXian" w:hint="eastAsia"/>
          <w:lang w:eastAsia="ko-KR"/>
        </w:rPr>
        <w:t xml:space="preserve">The expressions of NR Uu PT-RS is reused with substituting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RNTI</m:t>
            </m:r>
          </m:sub>
        </m:sSub>
      </m:oMath>
      <w:r w:rsidRPr="00000247">
        <w:rPr>
          <w:rFonts w:eastAsia="DengXian"/>
          <w:lang w:eastAsia="ko-KR"/>
        </w:rPr>
        <w:t xml:space="preserve"> </w:t>
      </w:r>
      <w:r w:rsidRPr="00000247">
        <w:rPr>
          <w:rFonts w:eastAsia="DengXian" w:hint="eastAsia"/>
          <w:lang w:eastAsia="ko-KR"/>
        </w:rPr>
        <w:t xml:space="preserve"> by </w:t>
      </w: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p>
    <w:p w14:paraId="11633AE1" w14:textId="77777777" w:rsidR="00000247" w:rsidRPr="00000247" w:rsidRDefault="003403BD" w:rsidP="00CA482C">
      <w:pPr>
        <w:pStyle w:val="aff4"/>
        <w:numPr>
          <w:ilvl w:val="2"/>
          <w:numId w:val="81"/>
        </w:numPr>
        <w:wordWrap w:val="0"/>
        <w:spacing w:after="0" w:line="360" w:lineRule="auto"/>
        <w:contextualSpacing w:val="0"/>
        <w:rPr>
          <w:rFonts w:eastAsia="DengXian"/>
          <w:lang w:eastAsia="ko-KR"/>
        </w:rPr>
      </w:pPr>
      <m:oMath>
        <m:sSub>
          <m:sSubPr>
            <m:ctrlPr>
              <w:rPr>
                <w:rFonts w:ascii="Cambria Math" w:eastAsia="DengXian" w:hAnsi="Cambria Math"/>
                <w:lang w:eastAsia="ko-KR"/>
              </w:rPr>
            </m:ctrlPr>
          </m:sSubPr>
          <m:e>
            <m:r>
              <w:rPr>
                <w:rFonts w:ascii="Cambria Math" w:eastAsia="DengXian" w:hAnsi="Cambria Math"/>
                <w:lang w:eastAsia="ko-KR"/>
              </w:rPr>
              <m:t>n</m:t>
            </m:r>
          </m:e>
          <m:sub>
            <m:r>
              <w:rPr>
                <w:rFonts w:ascii="Cambria Math" w:eastAsia="DengXian" w:hAnsi="Cambria Math"/>
                <w:lang w:eastAsia="ko-KR"/>
              </w:rPr>
              <m:t>CRC</m:t>
            </m:r>
          </m:sub>
        </m:sSub>
      </m:oMath>
      <w:r w:rsidR="00000247" w:rsidRPr="00000247">
        <w:rPr>
          <w:rFonts w:eastAsia="DengXian"/>
          <w:lang w:eastAsia="ko-KR"/>
        </w:rPr>
        <w:t xml:space="preserve"> is the decimal representation of 16-bit LSB CRC of 1st </w:t>
      </w:r>
      <w:proofErr w:type="gramStart"/>
      <w:r w:rsidR="00000247" w:rsidRPr="00000247">
        <w:rPr>
          <w:rFonts w:eastAsia="DengXian"/>
          <w:lang w:eastAsia="ko-KR"/>
        </w:rPr>
        <w:t>SCI</w:t>
      </w:r>
      <w:proofErr w:type="gramEnd"/>
    </w:p>
    <w:p w14:paraId="26D679FE" w14:textId="77777777" w:rsidR="00000247" w:rsidRPr="00000247" w:rsidRDefault="00000247" w:rsidP="00CA482C">
      <w:pPr>
        <w:pStyle w:val="aff4"/>
        <w:numPr>
          <w:ilvl w:val="0"/>
          <w:numId w:val="81"/>
        </w:numPr>
        <w:wordWrap w:val="0"/>
        <w:spacing w:after="0" w:line="360" w:lineRule="auto"/>
        <w:contextualSpacing w:val="0"/>
        <w:rPr>
          <w:rFonts w:eastAsia="DengXian"/>
          <w:lang w:eastAsia="ko-KR"/>
        </w:rPr>
      </w:pPr>
      <w:r w:rsidRPr="00000247">
        <w:rPr>
          <w:rFonts w:eastAsia="DengXian" w:hint="eastAsia"/>
          <w:lang w:eastAsia="ko-KR"/>
        </w:rPr>
        <w:lastRenderedPageBreak/>
        <w:t>For NR SL PT-RS, association with one or two of the DMRS port(s) is used, where the number of PT-RS antenna ports is the same as the number of DMRS antenna ports and where the association between a PT-RS antenna port and a DMRS antenna port is fixed.</w:t>
      </w:r>
    </w:p>
    <w:p w14:paraId="188EC51D" w14:textId="3C215593" w:rsidR="002437F1" w:rsidRDefault="002437F1" w:rsidP="00CA482C">
      <w:pPr>
        <w:pStyle w:val="Style1"/>
        <w:spacing w:after="0" w:afterAutospacing="0" w:line="360" w:lineRule="auto"/>
        <w:ind w:firstLine="0"/>
        <w:rPr>
          <w:rFonts w:eastAsiaTheme="minorEastAsia"/>
          <w:lang w:eastAsia="ko-KR"/>
        </w:rPr>
      </w:pPr>
    </w:p>
    <w:p w14:paraId="65DCC90F" w14:textId="4C8E3A75" w:rsidR="008C6134" w:rsidRDefault="008C6134" w:rsidP="00CA482C">
      <w:pPr>
        <w:pStyle w:val="Style1"/>
        <w:spacing w:after="0" w:afterAutospacing="0" w:line="360" w:lineRule="auto"/>
        <w:ind w:firstLine="0"/>
        <w:rPr>
          <w:rFonts w:eastAsiaTheme="minorEastAsia"/>
          <w:lang w:eastAsia="ko-KR"/>
        </w:rPr>
      </w:pPr>
    </w:p>
    <w:p w14:paraId="5785BD32" w14:textId="77777777" w:rsidR="008C6134" w:rsidRDefault="008C6134" w:rsidP="00CA482C">
      <w:pPr>
        <w:spacing w:after="0" w:line="360" w:lineRule="auto"/>
        <w:jc w:val="both"/>
        <w:rPr>
          <w:rFonts w:eastAsiaTheme="minorEastAsia"/>
          <w:lang w:eastAsia="ko-KR"/>
        </w:rPr>
      </w:pPr>
    </w:p>
    <w:p w14:paraId="40B81203" w14:textId="7C6B821F" w:rsidR="008C6134" w:rsidRPr="006F0827" w:rsidRDefault="008C6134" w:rsidP="00CA482C">
      <w:pPr>
        <w:pStyle w:val="2"/>
        <w:spacing w:before="0" w:after="0" w:line="360" w:lineRule="auto"/>
        <w:rPr>
          <w:rFonts w:eastAsiaTheme="minorEastAsia"/>
          <w:lang w:val="fi-FI" w:eastAsia="ko-KR"/>
        </w:rPr>
      </w:pPr>
      <w:r w:rsidRPr="00A97001">
        <w:rPr>
          <w:rFonts w:hint="eastAsia"/>
        </w:rPr>
        <w:t>Agreements in RAN1</w:t>
      </w:r>
      <w:r>
        <w:t>#100-e</w:t>
      </w:r>
    </w:p>
    <w:p w14:paraId="7DFE1299" w14:textId="77777777" w:rsidR="008C6134" w:rsidRPr="008C6134" w:rsidRDefault="008C6134" w:rsidP="00CA482C">
      <w:pPr>
        <w:spacing w:after="0" w:line="360" w:lineRule="auto"/>
        <w:rPr>
          <w:lang w:eastAsia="x-none"/>
        </w:rPr>
      </w:pPr>
      <w:r w:rsidRPr="008C6134">
        <w:rPr>
          <w:highlight w:val="green"/>
          <w:lang w:eastAsia="x-none"/>
        </w:rPr>
        <w:t>Agreements</w:t>
      </w:r>
      <w:r w:rsidRPr="008C6134">
        <w:rPr>
          <w:lang w:eastAsia="x-none"/>
        </w:rPr>
        <w:t>:</w:t>
      </w:r>
    </w:p>
    <w:p w14:paraId="171C6B93" w14:textId="77777777" w:rsidR="008C6134" w:rsidRPr="008C6134" w:rsidRDefault="008C6134" w:rsidP="00CA482C">
      <w:pPr>
        <w:numPr>
          <w:ilvl w:val="0"/>
          <w:numId w:val="85"/>
        </w:numPr>
        <w:spacing w:after="0" w:line="360" w:lineRule="auto"/>
        <w:rPr>
          <w:color w:val="1F497D"/>
          <w:lang w:eastAsia="ko-KR"/>
        </w:rPr>
      </w:pPr>
      <w:r w:rsidRPr="008C6134">
        <w:rPr>
          <w:color w:val="1F497D"/>
          <w:lang w:eastAsia="ko-KR"/>
        </w:rPr>
        <w:t>For sidelink TBS determination, the procedure steps 2), 3), and 4) in 5.1.3.2 Transport block size determination of TS38.214 are reused.</w:t>
      </w:r>
    </w:p>
    <w:p w14:paraId="3857A0C6" w14:textId="77777777" w:rsidR="008C6134" w:rsidRPr="008C6134" w:rsidRDefault="008C6134" w:rsidP="00CA482C">
      <w:pPr>
        <w:spacing w:after="0" w:line="360" w:lineRule="auto"/>
        <w:rPr>
          <w:color w:val="1F497D"/>
          <w:lang w:eastAsia="ko-KR"/>
        </w:rPr>
      </w:pPr>
      <w:r w:rsidRPr="008C6134">
        <w:rPr>
          <w:color w:val="1F497D"/>
          <w:lang w:eastAsia="ko-KR"/>
        </w:rPr>
        <w:t>Another proposal to check on 3/4 – update on 3/4, updated proposal, check on 3/5.</w:t>
      </w:r>
    </w:p>
    <w:p w14:paraId="14BF9284" w14:textId="77777777" w:rsidR="008C6134" w:rsidRPr="008C6134" w:rsidRDefault="008C6134" w:rsidP="00CA482C">
      <w:pPr>
        <w:spacing w:after="0" w:line="360" w:lineRule="auto"/>
        <w:rPr>
          <w:color w:val="1F497D"/>
          <w:highlight w:val="green"/>
          <w:lang w:eastAsia="ko-KR"/>
        </w:rPr>
      </w:pPr>
      <w:r w:rsidRPr="008C6134">
        <w:rPr>
          <w:color w:val="1F497D"/>
          <w:highlight w:val="green"/>
          <w:lang w:eastAsia="ko-KR"/>
        </w:rPr>
        <w:t>Agreements:</w:t>
      </w:r>
    </w:p>
    <w:p w14:paraId="1464897A" w14:textId="77777777" w:rsidR="008C6134" w:rsidRPr="008C6134" w:rsidRDefault="008C6134" w:rsidP="00CA482C">
      <w:pPr>
        <w:pStyle w:val="afd"/>
        <w:spacing w:before="0" w:beforeAutospacing="0" w:after="0" w:afterAutospacing="0" w:line="360" w:lineRule="auto"/>
        <w:ind w:left="150" w:hanging="150"/>
        <w:rPr>
          <w:rFonts w:ascii="Times New Roman" w:hAnsi="Times New Roman" w:cs="Times New Roman"/>
          <w:sz w:val="20"/>
          <w:szCs w:val="20"/>
        </w:rPr>
      </w:pPr>
      <w:r w:rsidRPr="008C6134">
        <w:rPr>
          <w:rFonts w:ascii="Times New Roman" w:hAnsi="Times New Roman" w:cs="Times New Roman"/>
          <w:color w:val="1F497D"/>
          <w:sz w:val="20"/>
          <w:szCs w:val="20"/>
        </w:rPr>
        <w:t>For sidelink TBS determination, N_RE’ and</w:t>
      </w:r>
      <w:r w:rsidRPr="008C6134">
        <w:rPr>
          <w:rFonts w:ascii="Times New Roman" w:hAnsi="Times New Roman" w:cs="Times New Roman"/>
          <w:sz w:val="20"/>
          <w:szCs w:val="20"/>
        </w:rPr>
        <w:t>/or</w:t>
      </w:r>
      <w:r w:rsidRPr="008C6134">
        <w:rPr>
          <w:rFonts w:ascii="Times New Roman" w:hAnsi="Times New Roman" w:cs="Times New Roman"/>
          <w:color w:val="1F497D"/>
          <w:sz w:val="20"/>
          <w:szCs w:val="20"/>
        </w:rPr>
        <w:t> N_RE are calculated based on the procedure step 1) in 5.1.3.2 Transport block size determination of TS38.214 with the following considerations.</w:t>
      </w:r>
    </w:p>
    <w:p w14:paraId="6FFAD7A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w:t>
      </w:r>
      <w:proofErr w:type="gramStart"/>
      <w:r w:rsidRPr="008C6134">
        <w:rPr>
          <w:rFonts w:ascii="Times New Roman" w:hAnsi="Times New Roman" w:cs="Times New Roman"/>
          <w:color w:val="000000"/>
          <w:sz w:val="20"/>
          <w:szCs w:val="20"/>
        </w:rPr>
        <w:t>For</w:t>
      </w:r>
      <w:proofErr w:type="gramEnd"/>
      <w:r w:rsidRPr="008C6134">
        <w:rPr>
          <w:rFonts w:ascii="Times New Roman" w:hAnsi="Times New Roman" w:cs="Times New Roman"/>
          <w:color w:val="000000"/>
          <w:sz w:val="20"/>
          <w:szCs w:val="20"/>
        </w:rPr>
        <w:t xml:space="preserve"> the number of PSSCH symbols,</w:t>
      </w:r>
    </w:p>
    <w:p w14:paraId="052FDC57"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proofErr w:type="gramStart"/>
      <w:r w:rsidRPr="008C6134">
        <w:rPr>
          <w:rFonts w:ascii="Times New Roman" w:hAnsi="Times New Roman" w:cs="Times New Roman"/>
          <w:color w:val="000000"/>
          <w:sz w:val="20"/>
          <w:szCs w:val="20"/>
        </w:rPr>
        <w:t>u  AGC</w:t>
      </w:r>
      <w:proofErr w:type="gramEnd"/>
      <w:r w:rsidRPr="008C6134">
        <w:rPr>
          <w:rFonts w:ascii="Times New Roman" w:hAnsi="Times New Roman" w:cs="Times New Roman"/>
          <w:color w:val="000000"/>
          <w:sz w:val="20"/>
          <w:szCs w:val="20"/>
        </w:rPr>
        <w:t xml:space="preserve"> symbol </w:t>
      </w:r>
      <w:r w:rsidRPr="008C6134">
        <w:rPr>
          <w:rFonts w:ascii="Times New Roman" w:hAnsi="Times New Roman" w:cs="Times New Roman"/>
          <w:color w:val="FF0000"/>
          <w:sz w:val="20"/>
          <w:szCs w:val="20"/>
        </w:rPr>
        <w:t xml:space="preserve">and GP symbol in the end of slot are </w:t>
      </w:r>
      <w:r w:rsidRPr="008C6134">
        <w:rPr>
          <w:rFonts w:ascii="Times New Roman" w:hAnsi="Times New Roman" w:cs="Times New Roman"/>
          <w:color w:val="000000"/>
          <w:sz w:val="20"/>
          <w:szCs w:val="20"/>
        </w:rPr>
        <w:t>excluded. </w:t>
      </w:r>
    </w:p>
    <w:p w14:paraId="1824B1C7"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PSCCH overhead</w:t>
      </w:r>
    </w:p>
    <w:p w14:paraId="52C4CD4C"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proofErr w:type="gramStart"/>
      <w:r w:rsidRPr="008C6134">
        <w:rPr>
          <w:rFonts w:ascii="Times New Roman" w:hAnsi="Times New Roman" w:cs="Times New Roman"/>
          <w:color w:val="000000"/>
          <w:sz w:val="20"/>
          <w:szCs w:val="20"/>
        </w:rPr>
        <w:t>u  The</w:t>
      </w:r>
      <w:proofErr w:type="gramEnd"/>
      <w:r w:rsidRPr="008C6134">
        <w:rPr>
          <w:rFonts w:ascii="Times New Roman" w:hAnsi="Times New Roman" w:cs="Times New Roman"/>
          <w:color w:val="000000"/>
          <w:sz w:val="20"/>
          <w:szCs w:val="20"/>
        </w:rPr>
        <w:t xml:space="preserve"> exact number of REs for PSCCH (including PSCCH DMRS) is considered</w:t>
      </w:r>
    </w:p>
    <w:p w14:paraId="6304CAA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n 2nd SCI overhead</w:t>
      </w:r>
    </w:p>
    <w:p w14:paraId="49E04888"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proofErr w:type="gramStart"/>
      <w:r w:rsidRPr="008C6134">
        <w:rPr>
          <w:rFonts w:ascii="Times New Roman" w:hAnsi="Times New Roman" w:cs="Times New Roman"/>
          <w:color w:val="000000"/>
          <w:sz w:val="20"/>
          <w:szCs w:val="20"/>
        </w:rPr>
        <w:t>u  FFS</w:t>
      </w:r>
      <w:proofErr w:type="gramEnd"/>
      <w:r w:rsidRPr="008C6134">
        <w:rPr>
          <w:rFonts w:ascii="Times New Roman" w:hAnsi="Times New Roman" w:cs="Times New Roman"/>
          <w:color w:val="000000"/>
          <w:sz w:val="20"/>
          <w:szCs w:val="20"/>
        </w:rPr>
        <w:t>: How to consider the 2nd SCI </w:t>
      </w:r>
    </w:p>
    <w:p w14:paraId="3C4B62A5" w14:textId="77777777" w:rsidR="008C6134" w:rsidRPr="008C6134" w:rsidRDefault="008C6134" w:rsidP="00CA482C">
      <w:pPr>
        <w:pStyle w:val="afd"/>
        <w:spacing w:before="0" w:beforeAutospacing="0" w:after="0" w:afterAutospacing="0" w:line="360" w:lineRule="auto"/>
        <w:ind w:left="1600" w:hanging="400"/>
        <w:rPr>
          <w:rFonts w:ascii="Times New Roman" w:hAnsi="Times New Roman" w:cs="Times New Roman"/>
          <w:sz w:val="20"/>
          <w:szCs w:val="20"/>
        </w:rPr>
      </w:pPr>
      <w:proofErr w:type="gramStart"/>
      <w:r w:rsidRPr="008C6134">
        <w:rPr>
          <w:rFonts w:ascii="Times New Roman" w:hAnsi="Times New Roman" w:cs="Times New Roman"/>
          <w:color w:val="000000"/>
          <w:sz w:val="20"/>
          <w:szCs w:val="20"/>
        </w:rPr>
        <w:t>u  </w:t>
      </w:r>
      <w:r w:rsidRPr="008C6134">
        <w:rPr>
          <w:rFonts w:ascii="Times New Roman" w:hAnsi="Times New Roman" w:cs="Times New Roman"/>
          <w:strike/>
          <w:color w:val="FF0000"/>
          <w:sz w:val="20"/>
          <w:szCs w:val="20"/>
        </w:rPr>
        <w:t>This</w:t>
      </w:r>
      <w:proofErr w:type="gramEnd"/>
      <w:r w:rsidRPr="008C6134">
        <w:rPr>
          <w:rFonts w:ascii="Times New Roman" w:hAnsi="Times New Roman" w:cs="Times New Roman"/>
          <w:strike/>
          <w:color w:val="FF0000"/>
          <w:sz w:val="20"/>
          <w:szCs w:val="20"/>
        </w:rPr>
        <w:t xml:space="preserve"> is not intended to revert the existing agreement on the 2nd SCI mapping</w:t>
      </w:r>
      <w:r w:rsidRPr="008C6134">
        <w:rPr>
          <w:rFonts w:ascii="Times New Roman" w:hAnsi="Times New Roman" w:cs="Times New Roman"/>
          <w:sz w:val="20"/>
          <w:szCs w:val="20"/>
        </w:rPr>
        <w:t xml:space="preserve"> </w:t>
      </w:r>
      <w:r w:rsidRPr="008C6134">
        <w:rPr>
          <w:rFonts w:ascii="Times New Roman" w:hAnsi="Times New Roman" w:cs="Times New Roman"/>
          <w:color w:val="FF0000"/>
          <w:sz w:val="20"/>
          <w:szCs w:val="20"/>
        </w:rPr>
        <w:t>FFS: How to handle the relationship between PSSCH TBS determination and 2nd stage SCI modulated symbols determination</w:t>
      </w:r>
      <w:r w:rsidRPr="008C6134">
        <w:rPr>
          <w:rFonts w:ascii="Times New Roman" w:hAnsi="Times New Roman" w:cs="Times New Roman"/>
          <w:color w:val="000000"/>
          <w:sz w:val="20"/>
          <w:szCs w:val="20"/>
        </w:rPr>
        <w:t>. </w:t>
      </w:r>
    </w:p>
    <w:p w14:paraId="33143A98"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color w:val="000000"/>
          <w:sz w:val="20"/>
          <w:szCs w:val="20"/>
        </w:rPr>
        <w:t xml:space="preserve">n FFS: how to consider PSFCH, PSSCH DMRS, </w:t>
      </w:r>
      <w:r w:rsidRPr="008C6134">
        <w:rPr>
          <w:rFonts w:ascii="Times New Roman" w:hAnsi="Times New Roman" w:cs="Times New Roman"/>
          <w:color w:val="FF0000"/>
          <w:sz w:val="20"/>
          <w:szCs w:val="20"/>
        </w:rPr>
        <w:t xml:space="preserve">GP symbols before PSFCH, </w:t>
      </w:r>
      <w:r w:rsidRPr="008C6134">
        <w:rPr>
          <w:rFonts w:ascii="Times New Roman" w:hAnsi="Times New Roman" w:cs="Times New Roman"/>
          <w:color w:val="00B0F0"/>
          <w:sz w:val="20"/>
          <w:szCs w:val="20"/>
        </w:rPr>
        <w:t>SL PT-RS, SL CSI-RS</w:t>
      </w:r>
    </w:p>
    <w:p w14:paraId="2A18AD37" w14:textId="77777777" w:rsidR="008C6134" w:rsidRPr="008C6134" w:rsidRDefault="008C6134" w:rsidP="00CA482C">
      <w:pPr>
        <w:pStyle w:val="afd"/>
        <w:spacing w:before="0" w:beforeAutospacing="0" w:after="0" w:afterAutospacing="0" w:line="360" w:lineRule="auto"/>
        <w:rPr>
          <w:rFonts w:ascii="Times New Roman" w:hAnsi="Times New Roman" w:cs="Times New Roman"/>
          <w:sz w:val="20"/>
          <w:szCs w:val="20"/>
        </w:rPr>
      </w:pPr>
      <w:r w:rsidRPr="008C6134">
        <w:rPr>
          <w:rFonts w:ascii="Times New Roman" w:hAnsi="Times New Roman" w:cs="Times New Roman"/>
          <w:sz w:val="20"/>
          <w:szCs w:val="20"/>
        </w:rPr>
        <w:t>                     </w:t>
      </w:r>
      <w:proofErr w:type="gramStart"/>
      <w:r w:rsidRPr="008C6134">
        <w:rPr>
          <w:rFonts w:ascii="Times New Roman" w:hAnsi="Times New Roman" w:cs="Times New Roman"/>
          <w:color w:val="000000"/>
          <w:sz w:val="20"/>
          <w:szCs w:val="20"/>
        </w:rPr>
        <w:t>u </w:t>
      </w:r>
      <w:r w:rsidRPr="008C6134">
        <w:rPr>
          <w:rFonts w:ascii="Times New Roman" w:hAnsi="Times New Roman" w:cs="Times New Roman"/>
          <w:color w:val="1F497D"/>
          <w:sz w:val="20"/>
          <w:szCs w:val="20"/>
        </w:rPr>
        <w:t xml:space="preserve"> </w:t>
      </w:r>
      <w:r w:rsidRPr="008C6134">
        <w:rPr>
          <w:rFonts w:ascii="Times New Roman" w:hAnsi="Times New Roman" w:cs="Times New Roman"/>
          <w:b/>
          <w:bCs/>
          <w:color w:val="00B0F0"/>
          <w:sz w:val="20"/>
          <w:szCs w:val="20"/>
          <w:u w:val="single"/>
        </w:rPr>
        <w:t>FFS</w:t>
      </w:r>
      <w:proofErr w:type="gramEnd"/>
      <w:r w:rsidRPr="008C6134">
        <w:rPr>
          <w:rFonts w:ascii="Times New Roman" w:hAnsi="Times New Roman" w:cs="Times New Roman"/>
          <w:b/>
          <w:bCs/>
          <w:color w:val="00B0F0"/>
          <w:sz w:val="20"/>
          <w:szCs w:val="20"/>
          <w:u w:val="single"/>
        </w:rPr>
        <w:t xml:space="preserve">: </w:t>
      </w:r>
      <w:proofErr w:type="spellStart"/>
      <w:r w:rsidRPr="008C6134">
        <w:rPr>
          <w:rFonts w:ascii="Times New Roman" w:hAnsi="Times New Roman" w:cs="Times New Roman"/>
          <w:color w:val="1F497D"/>
          <w:sz w:val="20"/>
          <w:szCs w:val="20"/>
        </w:rPr>
        <w:t>N_</w:t>
      </w:r>
      <w:r w:rsidRPr="008C6134">
        <w:rPr>
          <w:rFonts w:ascii="Times New Roman" w:hAnsi="Times New Roman" w:cs="Times New Roman"/>
          <w:color w:val="000000"/>
          <w:sz w:val="20"/>
          <w:szCs w:val="20"/>
        </w:rPr>
        <w:t>oh^PRB</w:t>
      </w:r>
      <w:proofErr w:type="spellEnd"/>
      <w:r w:rsidRPr="008C6134">
        <w:rPr>
          <w:rFonts w:ascii="Times New Roman" w:hAnsi="Times New Roman" w:cs="Times New Roman"/>
          <w:color w:val="000000"/>
          <w:sz w:val="20"/>
          <w:szCs w:val="20"/>
        </w:rPr>
        <w:t xml:space="preserve"> is </w:t>
      </w:r>
      <w:r w:rsidRPr="008C6134">
        <w:rPr>
          <w:rFonts w:ascii="Times New Roman" w:hAnsi="Times New Roman" w:cs="Times New Roman"/>
          <w:color w:val="00B0F0"/>
          <w:sz w:val="20"/>
          <w:szCs w:val="20"/>
        </w:rPr>
        <w:t xml:space="preserve">introduced or not </w:t>
      </w:r>
      <w:r w:rsidRPr="008C6134">
        <w:rPr>
          <w:rFonts w:ascii="Times New Roman" w:hAnsi="Times New Roman" w:cs="Times New Roman"/>
          <w:strike/>
          <w:color w:val="00B0F0"/>
          <w:sz w:val="20"/>
          <w:szCs w:val="20"/>
        </w:rPr>
        <w:t>(pre-)configured per resource pool. </w:t>
      </w:r>
    </w:p>
    <w:p w14:paraId="0FB9E236"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w:t>
      </w:r>
      <w:proofErr w:type="gramStart"/>
      <w:r w:rsidRPr="008C6134">
        <w:rPr>
          <w:rFonts w:ascii="Times New Roman" w:hAnsi="Times New Roman" w:cs="Times New Roman"/>
          <w:strike/>
          <w:color w:val="00B0F0"/>
          <w:sz w:val="20"/>
          <w:szCs w:val="20"/>
        </w:rPr>
        <w:t>u  The</w:t>
      </w:r>
      <w:proofErr w:type="gramEnd"/>
      <w:r w:rsidRPr="008C6134">
        <w:rPr>
          <w:rFonts w:ascii="Times New Roman" w:hAnsi="Times New Roman" w:cs="Times New Roman"/>
          <w:strike/>
          <w:color w:val="00B0F0"/>
          <w:sz w:val="20"/>
          <w:szCs w:val="20"/>
        </w:rPr>
        <w:t xml:space="preserve"> overhead for SL PT-RS and SL CSI-RS is considered as already included in</w:t>
      </w:r>
      <w:r w:rsidRPr="008C6134">
        <w:rPr>
          <w:rFonts w:ascii="Times New Roman" w:hAnsi="Times New Roman" w:cs="Times New Roman"/>
          <w:strike/>
          <w:color w:val="00B0F0"/>
          <w:sz w:val="20"/>
          <w:szCs w:val="20"/>
          <w:lang w:val="en-GB"/>
        </w:rPr>
        <w:t> </w:t>
      </w:r>
      <w:proofErr w:type="spellStart"/>
      <w:r w:rsidRPr="008C6134">
        <w:rPr>
          <w:rFonts w:ascii="Times New Roman" w:hAnsi="Times New Roman" w:cs="Times New Roman"/>
          <w:strike/>
          <w:color w:val="00B0F0"/>
          <w:sz w:val="20"/>
          <w:szCs w:val="20"/>
          <w:lang w:val="en-GB"/>
        </w:rPr>
        <w:t>N_oh^PRB</w:t>
      </w:r>
      <w:proofErr w:type="spellEnd"/>
      <w:r w:rsidRPr="008C6134">
        <w:rPr>
          <w:rFonts w:ascii="Times New Roman" w:hAnsi="Times New Roman" w:cs="Times New Roman"/>
          <w:strike/>
          <w:color w:val="00B0F0"/>
          <w:sz w:val="20"/>
          <w:szCs w:val="20"/>
        </w:rPr>
        <w:t>.</w:t>
      </w:r>
    </w:p>
    <w:p w14:paraId="6927F32D"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trike/>
          <w:color w:val="00B0F0"/>
          <w:sz w:val="20"/>
          <w:szCs w:val="20"/>
        </w:rPr>
        <w:t xml:space="preserve">     </w:t>
      </w:r>
      <w:proofErr w:type="gramStart"/>
      <w:r w:rsidRPr="008C6134">
        <w:rPr>
          <w:rFonts w:ascii="Times New Roman" w:hAnsi="Times New Roman" w:cs="Times New Roman"/>
          <w:strike/>
          <w:color w:val="00B0F0"/>
          <w:sz w:val="20"/>
          <w:szCs w:val="20"/>
        </w:rPr>
        <w:t>u  FFS</w:t>
      </w:r>
      <w:proofErr w:type="gramEnd"/>
      <w:r w:rsidRPr="008C6134">
        <w:rPr>
          <w:rFonts w:ascii="Times New Roman" w:hAnsi="Times New Roman" w:cs="Times New Roman"/>
          <w:strike/>
          <w:color w:val="00B0F0"/>
          <w:sz w:val="20"/>
          <w:szCs w:val="20"/>
        </w:rPr>
        <w:t xml:space="preserve">: The number of </w:t>
      </w:r>
      <w:proofErr w:type="spellStart"/>
      <w:r w:rsidRPr="008C6134">
        <w:rPr>
          <w:rFonts w:ascii="Times New Roman" w:hAnsi="Times New Roman" w:cs="Times New Roman"/>
          <w:strike/>
          <w:color w:val="00B0F0"/>
          <w:sz w:val="20"/>
          <w:szCs w:val="20"/>
        </w:rPr>
        <w:t>candidiate</w:t>
      </w:r>
      <w:proofErr w:type="spellEnd"/>
      <w:r w:rsidRPr="008C6134">
        <w:rPr>
          <w:rFonts w:ascii="Times New Roman" w:hAnsi="Times New Roman" w:cs="Times New Roman"/>
          <w:strike/>
          <w:color w:val="00B0F0"/>
          <w:sz w:val="20"/>
          <w:szCs w:val="20"/>
        </w:rPr>
        <w:t xml:space="preserve"> values for </w:t>
      </w:r>
      <w:proofErr w:type="spellStart"/>
      <w:r w:rsidRPr="008C6134">
        <w:rPr>
          <w:rFonts w:ascii="Times New Roman" w:hAnsi="Times New Roman" w:cs="Times New Roman"/>
          <w:strike/>
          <w:color w:val="00B0F0"/>
          <w:sz w:val="20"/>
          <w:szCs w:val="20"/>
        </w:rPr>
        <w:t>N_oh^PRB</w:t>
      </w:r>
      <w:proofErr w:type="spellEnd"/>
      <w:r w:rsidRPr="008C6134">
        <w:rPr>
          <w:rFonts w:ascii="Times New Roman" w:hAnsi="Times New Roman" w:cs="Times New Roman"/>
          <w:strike/>
          <w:color w:val="00B0F0"/>
          <w:sz w:val="20"/>
          <w:szCs w:val="20"/>
        </w:rPr>
        <w:t> is 8.</w:t>
      </w:r>
    </w:p>
    <w:p w14:paraId="3CA90314"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proofErr w:type="spellStart"/>
      <w:r w:rsidRPr="008C6134">
        <w:rPr>
          <w:rFonts w:ascii="Times New Roman" w:hAnsi="Times New Roman" w:cs="Times New Roman"/>
          <w:color w:val="FF0000"/>
          <w:sz w:val="20"/>
          <w:szCs w:val="20"/>
        </w:rPr>
        <w:t>nIt</w:t>
      </w:r>
      <w:proofErr w:type="spellEnd"/>
      <w:r w:rsidRPr="008C6134">
        <w:rPr>
          <w:rFonts w:ascii="Times New Roman" w:hAnsi="Times New Roman" w:cs="Times New Roman"/>
          <w:color w:val="FF0000"/>
          <w:sz w:val="20"/>
          <w:szCs w:val="20"/>
        </w:rPr>
        <w:t xml:space="preserve"> is RAN1’s understanding that a UE is not expected to receive a retransmission with a TB size that is different from the last valid TB size </w:t>
      </w:r>
      <w:proofErr w:type="spellStart"/>
      <w:r w:rsidRPr="008C6134">
        <w:rPr>
          <w:rFonts w:ascii="Times New Roman" w:hAnsi="Times New Roman" w:cs="Times New Roman"/>
          <w:color w:val="FF0000"/>
          <w:sz w:val="20"/>
          <w:szCs w:val="20"/>
        </w:rPr>
        <w:t>signalled</w:t>
      </w:r>
      <w:proofErr w:type="spellEnd"/>
      <w:r w:rsidRPr="008C6134">
        <w:rPr>
          <w:rFonts w:ascii="Times New Roman" w:hAnsi="Times New Roman" w:cs="Times New Roman"/>
          <w:color w:val="FF0000"/>
          <w:sz w:val="20"/>
          <w:szCs w:val="20"/>
        </w:rPr>
        <w:t xml:space="preserve"> for this TB.</w:t>
      </w:r>
    </w:p>
    <w:p w14:paraId="3AE7E82A" w14:textId="77777777" w:rsidR="008C6134" w:rsidRPr="008C6134" w:rsidRDefault="008C6134" w:rsidP="00CA482C">
      <w:pPr>
        <w:pStyle w:val="afd"/>
        <w:spacing w:before="0" w:beforeAutospacing="0" w:after="0" w:afterAutospacing="0" w:line="360" w:lineRule="auto"/>
        <w:ind w:left="1200" w:hanging="400"/>
        <w:rPr>
          <w:rFonts w:ascii="Times New Roman" w:hAnsi="Times New Roman" w:cs="Times New Roman"/>
          <w:sz w:val="20"/>
          <w:szCs w:val="20"/>
        </w:rPr>
      </w:pPr>
      <w:r w:rsidRPr="008C6134">
        <w:rPr>
          <w:rFonts w:ascii="Times New Roman" w:hAnsi="Times New Roman" w:cs="Times New Roman"/>
          <w:sz w:val="20"/>
          <w:szCs w:val="20"/>
        </w:rPr>
        <w:t xml:space="preserve">    </w:t>
      </w:r>
      <w:proofErr w:type="gramStart"/>
      <w:r w:rsidRPr="008C6134">
        <w:rPr>
          <w:rFonts w:ascii="Times New Roman" w:hAnsi="Times New Roman" w:cs="Times New Roman"/>
          <w:color w:val="FF0000"/>
          <w:sz w:val="20"/>
          <w:szCs w:val="20"/>
        </w:rPr>
        <w:t>u  Note</w:t>
      </w:r>
      <w:proofErr w:type="gramEnd"/>
      <w:r w:rsidRPr="008C6134">
        <w:rPr>
          <w:rFonts w:ascii="Times New Roman" w:hAnsi="Times New Roman" w:cs="Times New Roman"/>
          <w:color w:val="FF0000"/>
          <w:sz w:val="20"/>
          <w:szCs w:val="20"/>
        </w:rPr>
        <w:t>: The design will be such that the TBS is the same between a transmission and its re-transmission(s).</w:t>
      </w:r>
    </w:p>
    <w:p w14:paraId="6DC25B30"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07656AC2" w14:textId="43A9A1D3" w:rsidR="008C6134" w:rsidRPr="008C6134" w:rsidRDefault="008C6134" w:rsidP="00CA482C">
      <w:pPr>
        <w:spacing w:after="0" w:line="360" w:lineRule="auto"/>
        <w:rPr>
          <w:rFonts w:eastAsiaTheme="minorEastAsia"/>
          <w:lang w:eastAsia="ko-KR"/>
        </w:rPr>
      </w:pPr>
    </w:p>
    <w:p w14:paraId="11CDFB78" w14:textId="77777777" w:rsidR="008C6134" w:rsidRPr="008C6134" w:rsidRDefault="008C6134" w:rsidP="00CA482C">
      <w:pPr>
        <w:spacing w:after="0" w:line="360" w:lineRule="auto"/>
        <w:rPr>
          <w:highlight w:val="green"/>
        </w:rPr>
      </w:pPr>
      <w:r w:rsidRPr="008C6134">
        <w:rPr>
          <w:highlight w:val="green"/>
        </w:rPr>
        <w:t>Agreements:</w:t>
      </w:r>
    </w:p>
    <w:p w14:paraId="2634E258" w14:textId="77777777" w:rsidR="008C6134" w:rsidRPr="008C6134" w:rsidRDefault="008C6134" w:rsidP="00CA482C">
      <w:pPr>
        <w:numPr>
          <w:ilvl w:val="0"/>
          <w:numId w:val="85"/>
        </w:numPr>
        <w:spacing w:after="0" w:line="360" w:lineRule="auto"/>
      </w:pPr>
      <w:r w:rsidRPr="008C6134">
        <w:t>For resource pool configuration, slots for a resource pool is (pre-)configured with bitmap, which is applied with periodicity. </w:t>
      </w:r>
    </w:p>
    <w:p w14:paraId="55DC02D7" w14:textId="77777777" w:rsidR="008C6134" w:rsidRPr="008C6134" w:rsidRDefault="008C6134" w:rsidP="00CA482C">
      <w:pPr>
        <w:spacing w:after="0" w:line="360" w:lineRule="auto"/>
        <w:rPr>
          <w:highlight w:val="green"/>
        </w:rPr>
      </w:pPr>
      <w:r w:rsidRPr="008C6134">
        <w:rPr>
          <w:highlight w:val="green"/>
        </w:rPr>
        <w:t>Agreements:</w:t>
      </w:r>
    </w:p>
    <w:p w14:paraId="7465C6C6" w14:textId="77777777" w:rsidR="008C6134" w:rsidRPr="008C6134" w:rsidRDefault="008C6134" w:rsidP="00CA482C">
      <w:pPr>
        <w:pStyle w:val="afd"/>
        <w:spacing w:before="0" w:beforeAutospacing="0" w:after="0" w:afterAutospacing="0" w:line="360" w:lineRule="auto"/>
        <w:ind w:left="360" w:right="300"/>
        <w:rPr>
          <w:rFonts w:ascii="Times New Roman" w:hAnsi="Times New Roman" w:cs="Times New Roman"/>
          <w:sz w:val="20"/>
          <w:szCs w:val="20"/>
        </w:rPr>
      </w:pPr>
      <w:r w:rsidRPr="008C6134">
        <w:rPr>
          <w:rFonts w:ascii="Times New Roman" w:hAnsi="Times New Roman" w:cs="Times New Roman"/>
          <w:sz w:val="20"/>
          <w:szCs w:val="20"/>
          <w:lang w:val="ru-RU"/>
        </w:rPr>
        <w:t xml:space="preserve">For derivation of </w:t>
      </w:r>
      <w:r w:rsidRPr="008C6134">
        <w:rPr>
          <w:rFonts w:ascii="Times New Roman" w:hAnsi="Times New Roman" w:cs="Times New Roman"/>
          <w:sz w:val="20"/>
          <w:szCs w:val="20"/>
        </w:rPr>
        <w:t>the</w:t>
      </w:r>
      <w:r w:rsidRPr="008C6134">
        <w:rPr>
          <w:rFonts w:ascii="Times New Roman" w:hAnsi="Times New Roman" w:cs="Times New Roman"/>
          <w:sz w:val="20"/>
          <w:szCs w:val="20"/>
          <w:lang w:val="ru-RU"/>
        </w:rPr>
        <w:t xml:space="preserve"> set of slots to be included in the resource pool, the baseline is the derivation with bitmap and periodicity </w:t>
      </w:r>
      <w:r w:rsidRPr="008C6134">
        <w:rPr>
          <w:rFonts w:ascii="Times New Roman" w:hAnsi="Times New Roman" w:cs="Times New Roman"/>
          <w:sz w:val="20"/>
          <w:szCs w:val="20"/>
        </w:rPr>
        <w:t>based on</w:t>
      </w:r>
      <w:r w:rsidRPr="008C6134">
        <w:rPr>
          <w:rFonts w:ascii="Times New Roman" w:hAnsi="Times New Roman" w:cs="Times New Roman"/>
          <w:sz w:val="20"/>
          <w:szCs w:val="20"/>
          <w:lang w:val="ru-RU"/>
        </w:rPr>
        <w:t> Subclause 14.1.5 of TS36.213 with the following modifications.</w:t>
      </w:r>
    </w:p>
    <w:p w14:paraId="7F877D81" w14:textId="77777777" w:rsidR="008C6134" w:rsidRPr="008C6134" w:rsidRDefault="008C6134" w:rsidP="00CA482C">
      <w:pPr>
        <w:numPr>
          <w:ilvl w:val="0"/>
          <w:numId w:val="86"/>
        </w:numPr>
        <w:spacing w:after="0" w:line="360" w:lineRule="auto"/>
        <w:ind w:right="300"/>
        <w:rPr>
          <w:rFonts w:eastAsia="Times New Roman"/>
        </w:rPr>
      </w:pPr>
      <w:r w:rsidRPr="008C6134">
        <w:rPr>
          <w:rFonts w:eastAsia="Times New Roman"/>
          <w:lang w:val="ru-RU" w:eastAsia="ko-KR"/>
        </w:rPr>
        <w:t>FFS: </w:t>
      </w:r>
      <w:r w:rsidRPr="008C6134">
        <w:rPr>
          <w:rFonts w:eastAsia="Times New Roman"/>
          <w:lang w:eastAsia="ko-KR"/>
        </w:rPr>
        <w:t xml:space="preserve"> Periodicity and </w:t>
      </w:r>
      <w:r w:rsidRPr="008C6134">
        <w:rPr>
          <w:rFonts w:eastAsia="Times New Roman"/>
          <w:lang w:val="ru-RU" w:eastAsia="ko-KR"/>
        </w:rPr>
        <w:t>L_bitmap value</w:t>
      </w:r>
    </w:p>
    <w:p w14:paraId="0BE6CD81" w14:textId="77777777" w:rsidR="008C6134" w:rsidRPr="008C6134" w:rsidRDefault="008C6134" w:rsidP="00CA482C">
      <w:pPr>
        <w:numPr>
          <w:ilvl w:val="0"/>
          <w:numId w:val="86"/>
        </w:numPr>
        <w:spacing w:after="0" w:line="360" w:lineRule="auto"/>
        <w:ind w:right="300"/>
        <w:rPr>
          <w:rFonts w:eastAsia="Times New Roman"/>
        </w:rPr>
      </w:pPr>
      <w:r w:rsidRPr="008C6134">
        <w:rPr>
          <w:rFonts w:eastAsia="Times New Roman"/>
          <w:lang w:eastAsia="ko-KR"/>
        </w:rPr>
        <w:lastRenderedPageBreak/>
        <w:t>T</w:t>
      </w:r>
      <w:r w:rsidRPr="008C6134">
        <w:rPr>
          <w:rFonts w:eastAsia="Times New Roman"/>
          <w:lang w:val="ru-RU" w:eastAsia="ko-KR"/>
        </w:rPr>
        <w:t xml:space="preserve">he slot index is relative to slot#0 of the radio frame corresponding to SFN 0 of the serving cell if </w:t>
      </w:r>
      <w:r w:rsidRPr="008C6134">
        <w:rPr>
          <w:rFonts w:eastAsia="Times New Roman"/>
          <w:lang w:eastAsia="ko-KR"/>
        </w:rPr>
        <w:t>serving cell timing reference is in use</w:t>
      </w:r>
      <w:r w:rsidRPr="008C6134">
        <w:rPr>
          <w:rFonts w:eastAsia="Times New Roman"/>
          <w:lang w:val="ru-RU" w:eastAsia="ko-KR"/>
        </w:rPr>
        <w:t>, or DFN 0 otherwise</w:t>
      </w:r>
    </w:p>
    <w:p w14:paraId="30668948" w14:textId="77777777" w:rsidR="008C6134" w:rsidRPr="008C6134" w:rsidRDefault="008C6134" w:rsidP="00CA482C">
      <w:pPr>
        <w:numPr>
          <w:ilvl w:val="0"/>
          <w:numId w:val="86"/>
        </w:numPr>
        <w:spacing w:after="0" w:line="360" w:lineRule="auto"/>
        <w:ind w:right="300"/>
        <w:rPr>
          <w:rFonts w:eastAsia="Times New Roman"/>
        </w:rPr>
      </w:pPr>
      <w:r w:rsidRPr="008C6134">
        <w:rPr>
          <w:rFonts w:eastAsia="Times New Roman"/>
          <w:lang w:eastAsia="ko-KR"/>
        </w:rPr>
        <w:t>T</w:t>
      </w:r>
      <w:r w:rsidRPr="008C6134">
        <w:rPr>
          <w:rFonts w:eastAsia="Times New Roman"/>
          <w:lang w:val="ru-RU" w:eastAsia="ko-KR"/>
        </w:rPr>
        <w:t>he following procedure is used.</w:t>
      </w:r>
      <w:r w:rsidRPr="008C6134">
        <w:rPr>
          <w:rFonts w:eastAsia="Times New Roman"/>
          <w:lang w:val="ru-RU"/>
        </w:rPr>
        <w:t xml:space="preserve"> </w:t>
      </w:r>
    </w:p>
    <w:p w14:paraId="68AD6A91" w14:textId="77777777" w:rsidR="008C6134" w:rsidRPr="008C6134" w:rsidRDefault="008C6134" w:rsidP="00CA482C">
      <w:pPr>
        <w:numPr>
          <w:ilvl w:val="1"/>
          <w:numId w:val="86"/>
        </w:numPr>
        <w:spacing w:after="0" w:line="360" w:lineRule="auto"/>
        <w:ind w:left="2160" w:right="600"/>
        <w:rPr>
          <w:rFonts w:eastAsia="Times New Roman"/>
        </w:rPr>
      </w:pPr>
      <w:r w:rsidRPr="008C6134">
        <w:rPr>
          <w:rFonts w:eastAsia="Times New Roman"/>
          <w:lang w:eastAsia="ko-KR"/>
        </w:rPr>
        <w:t>T</w:t>
      </w:r>
      <w:r w:rsidRPr="008C6134">
        <w:rPr>
          <w:rFonts w:eastAsia="Times New Roman"/>
          <w:lang w:val="ru-RU" w:eastAsia="ko-KR"/>
        </w:rPr>
        <w:t>he set includes all the slots except the following slots: </w:t>
      </w:r>
      <w:r w:rsidRPr="008C6134">
        <w:rPr>
          <w:rFonts w:eastAsia="Times New Roman"/>
          <w:lang w:val="ru-RU"/>
        </w:rPr>
        <w:t xml:space="preserve"> </w:t>
      </w:r>
    </w:p>
    <w:p w14:paraId="5FDE2D97" w14:textId="77777777" w:rsidR="008C6134" w:rsidRPr="008C6134" w:rsidRDefault="008C6134" w:rsidP="00CA482C">
      <w:pPr>
        <w:numPr>
          <w:ilvl w:val="2"/>
          <w:numId w:val="86"/>
        </w:numPr>
        <w:spacing w:after="0" w:line="360" w:lineRule="auto"/>
        <w:ind w:left="3240" w:right="900"/>
        <w:rPr>
          <w:rFonts w:eastAsia="Times New Roman"/>
        </w:rPr>
      </w:pPr>
      <w:r w:rsidRPr="008C6134">
        <w:rPr>
          <w:rFonts w:eastAsia="Times New Roman"/>
          <w:lang w:eastAsia="ko-KR"/>
        </w:rPr>
        <w:t>S</w:t>
      </w:r>
      <w:r w:rsidRPr="008C6134">
        <w:rPr>
          <w:rFonts w:eastAsia="Times New Roman"/>
          <w:lang w:val="ru-RU" w:eastAsia="ko-KR"/>
        </w:rPr>
        <w:t>lots in which SLSS resource is configured, </w:t>
      </w:r>
    </w:p>
    <w:p w14:paraId="6987EFCA" w14:textId="77777777" w:rsidR="008C6134" w:rsidRPr="008C6134" w:rsidRDefault="008C6134" w:rsidP="00CA482C">
      <w:pPr>
        <w:numPr>
          <w:ilvl w:val="2"/>
          <w:numId w:val="86"/>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slots not having at least Y-th, (Y+1)-th, ....., (Y+X-1)-th symbols in a slot semi-statically for UL as indicated in TDD-UL-DL-ConfigCommon, where </w:t>
      </w:r>
      <w:r w:rsidRPr="008C6134">
        <w:rPr>
          <w:rFonts w:eastAsia="Times New Roman"/>
          <w:lang w:val="ru-RU"/>
        </w:rPr>
        <w:t xml:space="preserve"> </w:t>
      </w:r>
    </w:p>
    <w:p w14:paraId="1F0714D7" w14:textId="77777777" w:rsidR="008C6134" w:rsidRPr="008C6134" w:rsidRDefault="008C6134" w:rsidP="00CA482C">
      <w:pPr>
        <w:numPr>
          <w:ilvl w:val="3"/>
          <w:numId w:val="86"/>
        </w:numPr>
        <w:spacing w:after="0" w:line="360" w:lineRule="auto"/>
        <w:ind w:left="4320" w:right="1200"/>
        <w:rPr>
          <w:rFonts w:eastAsia="Times New Roman"/>
        </w:rPr>
      </w:pPr>
      <w:r w:rsidRPr="008C6134">
        <w:rPr>
          <w:rFonts w:eastAsia="Times New Roman"/>
          <w:lang w:val="ru-RU" w:eastAsia="ko-KR"/>
        </w:rPr>
        <w:t>X is sl-LengthSymbols</w:t>
      </w:r>
    </w:p>
    <w:p w14:paraId="6DB74AA1" w14:textId="77777777" w:rsidR="008C6134" w:rsidRPr="008C6134" w:rsidRDefault="008C6134" w:rsidP="00CA482C">
      <w:pPr>
        <w:numPr>
          <w:ilvl w:val="3"/>
          <w:numId w:val="86"/>
        </w:numPr>
        <w:spacing w:after="0" w:line="360" w:lineRule="auto"/>
        <w:ind w:left="4320" w:right="1200"/>
        <w:rPr>
          <w:rFonts w:eastAsia="Times New Roman"/>
        </w:rPr>
      </w:pPr>
      <w:r w:rsidRPr="008C6134">
        <w:rPr>
          <w:rFonts w:eastAsia="Times New Roman"/>
          <w:lang w:val="ru-RU" w:eastAsia="ko-KR"/>
        </w:rPr>
        <w:t>Y is sl-StartSymbol</w:t>
      </w:r>
    </w:p>
    <w:p w14:paraId="2BB6EA1E" w14:textId="77777777" w:rsidR="008C6134" w:rsidRPr="008C6134" w:rsidRDefault="008C6134" w:rsidP="00CA482C">
      <w:pPr>
        <w:numPr>
          <w:ilvl w:val="2"/>
          <w:numId w:val="86"/>
        </w:numPr>
        <w:spacing w:after="0" w:line="360" w:lineRule="auto"/>
        <w:ind w:left="3240" w:right="900"/>
        <w:rPr>
          <w:rFonts w:eastAsia="Times New Roman"/>
        </w:rPr>
      </w:pPr>
      <w:r w:rsidRPr="008C6134">
        <w:rPr>
          <w:rStyle w:val="aff5"/>
          <w:rFonts w:eastAsia="Times New Roman"/>
          <w:i/>
          <w:iCs/>
          <w:highlight w:val="darkYellow"/>
          <w:u w:val="single"/>
          <w:lang w:val="ru-RU" w:eastAsia="ko-KR"/>
        </w:rPr>
        <w:t>(Working assumption</w:t>
      </w:r>
      <w:r w:rsidRPr="008C6134">
        <w:rPr>
          <w:rStyle w:val="aff5"/>
          <w:rFonts w:eastAsia="Times New Roman"/>
          <w:i/>
          <w:iCs/>
          <w:u w:val="single"/>
          <w:lang w:val="ru-RU" w:eastAsia="ko-KR"/>
        </w:rPr>
        <w:t>)</w:t>
      </w:r>
      <w:r w:rsidRPr="008C6134">
        <w:rPr>
          <w:rFonts w:eastAsia="Times New Roman"/>
          <w:lang w:val="ru-RU" w:eastAsia="ko-KR"/>
        </w:rPr>
        <w:t xml:space="preserve">  reserved slots which are determined by the similar steps in Subclause 14.1.5 of TS36.213</w:t>
      </w:r>
      <w:r w:rsidRPr="008C6134">
        <w:rPr>
          <w:rStyle w:val="aff5"/>
          <w:rFonts w:eastAsia="Times New Roman"/>
          <w:lang w:val="ru-RU" w:eastAsia="ko-KR"/>
        </w:rPr>
        <w:t>     </w:t>
      </w:r>
      <w:r w:rsidRPr="008C6134">
        <w:rPr>
          <w:rFonts w:eastAsia="Times New Roman"/>
          <w:lang w:val="ru-RU" w:eastAsia="ko-KR"/>
        </w:rPr>
        <w:t>     </w:t>
      </w:r>
      <w:r w:rsidRPr="008C6134">
        <w:rPr>
          <w:rStyle w:val="aff5"/>
          <w:rFonts w:eastAsia="Times New Roman"/>
          <w:lang w:val="ru-RU" w:eastAsia="ko-KR"/>
        </w:rPr>
        <w:t>     </w:t>
      </w:r>
    </w:p>
    <w:p w14:paraId="23403C78" w14:textId="77777777" w:rsidR="008C6134" w:rsidRPr="008C6134" w:rsidRDefault="008C6134" w:rsidP="00CA482C">
      <w:pPr>
        <w:pStyle w:val="afd"/>
        <w:spacing w:before="0" w:beforeAutospacing="0" w:after="0" w:afterAutospacing="0" w:line="360" w:lineRule="auto"/>
        <w:ind w:left="795" w:right="300" w:hanging="360"/>
        <w:rPr>
          <w:rFonts w:ascii="Times New Roman" w:eastAsia="DengXian" w:hAnsi="Times New Roman" w:cs="Times New Roman"/>
          <w:sz w:val="20"/>
          <w:szCs w:val="20"/>
        </w:rPr>
      </w:pPr>
      <w:r w:rsidRPr="008C6134">
        <w:rPr>
          <w:rFonts w:ascii="Times New Roman" w:hAnsi="Times New Roman" w:cs="Times New Roman"/>
          <w:sz w:val="20"/>
          <w:szCs w:val="20"/>
          <w:lang w:val="ru-RU"/>
        </w:rPr>
        <w:t> </w:t>
      </w:r>
    </w:p>
    <w:p w14:paraId="725C8A94" w14:textId="77777777" w:rsidR="008C6134" w:rsidRPr="008C6134" w:rsidRDefault="008C6134" w:rsidP="00CA482C">
      <w:pPr>
        <w:pStyle w:val="afd"/>
        <w:spacing w:before="0" w:beforeAutospacing="0" w:after="0" w:afterAutospacing="0" w:line="360" w:lineRule="auto"/>
        <w:ind w:left="300"/>
        <w:rPr>
          <w:rFonts w:ascii="Times New Roman" w:hAnsi="Times New Roman" w:cs="Times New Roman"/>
          <w:sz w:val="20"/>
          <w:szCs w:val="20"/>
          <w:highlight w:val="darkYellow"/>
        </w:rPr>
      </w:pPr>
      <w:r w:rsidRPr="008C6134">
        <w:rPr>
          <w:rStyle w:val="aff5"/>
          <w:rFonts w:ascii="Times New Roman" w:hAnsi="Times New Roman" w:cs="Times New Roman"/>
          <w:i/>
          <w:iCs/>
          <w:sz w:val="20"/>
          <w:szCs w:val="20"/>
          <w:highlight w:val="darkYellow"/>
          <w:u w:val="single"/>
          <w:lang w:val="ru-RU"/>
        </w:rPr>
        <w:t>Working assumption</w:t>
      </w:r>
    </w:p>
    <w:p w14:paraId="633D3870" w14:textId="77777777" w:rsidR="008C6134" w:rsidRPr="008C6134" w:rsidRDefault="008C6134" w:rsidP="00CA482C">
      <w:pPr>
        <w:numPr>
          <w:ilvl w:val="0"/>
          <w:numId w:val="87"/>
        </w:numPr>
        <w:spacing w:after="0" w:line="360" w:lineRule="auto"/>
        <w:ind w:right="300"/>
        <w:rPr>
          <w:rFonts w:eastAsia="Times New Roman"/>
        </w:rPr>
      </w:pPr>
      <w:r w:rsidRPr="008C6134">
        <w:rPr>
          <w:rFonts w:eastAsia="Times New Roman"/>
          <w:lang w:val="ru-RU" w:eastAsia="ko-KR"/>
        </w:rPr>
        <w:t>For the number of PRBs for resource pool, allow configuration of all  number of PRBs in a SL BWP. </w:t>
      </w:r>
    </w:p>
    <w:p w14:paraId="3EAB1773" w14:textId="77777777" w:rsidR="008C6134" w:rsidRPr="008C6134" w:rsidRDefault="008C6134" w:rsidP="00CA482C">
      <w:pPr>
        <w:numPr>
          <w:ilvl w:val="0"/>
          <w:numId w:val="87"/>
        </w:numPr>
        <w:spacing w:after="0" w:line="360" w:lineRule="auto"/>
        <w:ind w:right="300"/>
        <w:rPr>
          <w:rFonts w:eastAsia="Times New Roman"/>
          <w:lang w:eastAsia="ko-KR"/>
        </w:rPr>
      </w:pPr>
      <w:r w:rsidRPr="008C6134">
        <w:rPr>
          <w:rFonts w:eastAsia="Times New Roman"/>
          <w:lang w:eastAsia="ko-KR"/>
        </w:rPr>
        <w:t xml:space="preserve">FFS until RAN1#100bis-e whether/how to deal with remaining PRBs if the configured PRBs for resource pool is not a multiple of </w:t>
      </w:r>
      <w:proofErr w:type="spellStart"/>
      <w:r w:rsidRPr="008C6134">
        <w:rPr>
          <w:rFonts w:eastAsia="Times New Roman"/>
          <w:lang w:eastAsia="ko-KR"/>
        </w:rPr>
        <w:t>subchannel</w:t>
      </w:r>
      <w:proofErr w:type="spellEnd"/>
      <w:r w:rsidRPr="008C6134">
        <w:rPr>
          <w:rFonts w:eastAsia="Times New Roman"/>
          <w:lang w:eastAsia="ko-KR"/>
        </w:rPr>
        <w:t xml:space="preserve"> size.</w:t>
      </w:r>
    </w:p>
    <w:p w14:paraId="44AF6CCC" w14:textId="77777777" w:rsidR="008C6134" w:rsidRPr="008C6134" w:rsidRDefault="008C6134" w:rsidP="00CA482C">
      <w:pPr>
        <w:spacing w:after="0" w:line="360" w:lineRule="auto"/>
        <w:rPr>
          <w:lang w:eastAsia="x-none"/>
        </w:rPr>
      </w:pPr>
      <w:r w:rsidRPr="008C6134">
        <w:rPr>
          <w:lang w:eastAsia="x-none"/>
        </w:rPr>
        <w:t xml:space="preserve">Email thread is closed. </w:t>
      </w:r>
    </w:p>
    <w:p w14:paraId="5DB1FB56" w14:textId="767CCD81" w:rsidR="008C6134" w:rsidRPr="008C6134" w:rsidRDefault="008C6134" w:rsidP="00CA482C">
      <w:pPr>
        <w:spacing w:after="0" w:line="360" w:lineRule="auto"/>
        <w:rPr>
          <w:rFonts w:eastAsiaTheme="minorEastAsia"/>
          <w:lang w:eastAsia="ko-KR"/>
        </w:rPr>
      </w:pPr>
    </w:p>
    <w:p w14:paraId="23622825" w14:textId="77777777" w:rsidR="008C6134" w:rsidRPr="008C6134" w:rsidRDefault="008C6134" w:rsidP="00CA482C">
      <w:pPr>
        <w:spacing w:after="0" w:line="360" w:lineRule="auto"/>
        <w:rPr>
          <w:highlight w:val="green"/>
        </w:rPr>
      </w:pPr>
      <w:r w:rsidRPr="008C6134">
        <w:rPr>
          <w:highlight w:val="green"/>
        </w:rPr>
        <w:t>Agreements</w:t>
      </w:r>
    </w:p>
    <w:p w14:paraId="07AAD83B" w14:textId="77777777" w:rsidR="008C6134" w:rsidRPr="008C6134" w:rsidRDefault="008C6134" w:rsidP="00CA482C">
      <w:pPr>
        <w:numPr>
          <w:ilvl w:val="0"/>
          <w:numId w:val="85"/>
        </w:numPr>
        <w:spacing w:after="0" w:line="360" w:lineRule="auto"/>
      </w:pPr>
      <w:r w:rsidRPr="008C6134">
        <w:t xml:space="preserve">For frequency domain DMRS pattern for PSSCH, support only DMRS configuration type 1. </w:t>
      </w:r>
    </w:p>
    <w:p w14:paraId="4035F92B" w14:textId="77777777" w:rsidR="008C6134" w:rsidRPr="008C6134" w:rsidRDefault="008C6134" w:rsidP="00CA482C">
      <w:pPr>
        <w:numPr>
          <w:ilvl w:val="0"/>
          <w:numId w:val="85"/>
        </w:numPr>
        <w:spacing w:after="0" w:line="360" w:lineRule="auto"/>
      </w:pPr>
      <w:r w:rsidRPr="008C6134">
        <w:t xml:space="preserve">The "Number of DMRS ports" field in 1st stage SCI indicates DMRS port(s) of PSSCH with one bit. </w:t>
      </w:r>
    </w:p>
    <w:p w14:paraId="71A4C720" w14:textId="77777777" w:rsidR="008C6134" w:rsidRPr="008C6134" w:rsidRDefault="008C6134" w:rsidP="00CA482C">
      <w:pPr>
        <w:numPr>
          <w:ilvl w:val="1"/>
          <w:numId w:val="88"/>
        </w:numPr>
        <w:spacing w:after="0" w:line="360" w:lineRule="auto"/>
      </w:pPr>
      <w:r w:rsidRPr="008C6134">
        <w:t xml:space="preserve">"0" means to use a port 1000 and "1" means to use </w:t>
      </w:r>
      <w:proofErr w:type="spellStart"/>
      <w:r w:rsidRPr="008C6134">
        <w:t>tow</w:t>
      </w:r>
      <w:proofErr w:type="spellEnd"/>
      <w:r w:rsidRPr="008C6134">
        <w:t xml:space="preserve"> ports 1000/1001. </w:t>
      </w:r>
    </w:p>
    <w:p w14:paraId="59781507" w14:textId="77777777" w:rsidR="008C6134" w:rsidRPr="008C6134" w:rsidRDefault="008C6134" w:rsidP="00CA482C">
      <w:pPr>
        <w:numPr>
          <w:ilvl w:val="0"/>
          <w:numId w:val="85"/>
        </w:numPr>
        <w:spacing w:after="0" w:line="360" w:lineRule="auto"/>
      </w:pPr>
      <w:r w:rsidRPr="008C6134">
        <w:t xml:space="preserve">Both PSSCH antenna ports are defined to be CDM group 0. </w:t>
      </w:r>
    </w:p>
    <w:p w14:paraId="6ECB97DD" w14:textId="77777777" w:rsidR="008C6134" w:rsidRPr="008C6134" w:rsidRDefault="008C6134" w:rsidP="00CA482C">
      <w:pPr>
        <w:numPr>
          <w:ilvl w:val="1"/>
          <w:numId w:val="88"/>
        </w:numPr>
        <w:spacing w:after="0" w:line="360" w:lineRule="auto"/>
      </w:pPr>
      <w:r w:rsidRPr="008C6134">
        <w:t xml:space="preserve">Note: how to capture this is up to editors. </w:t>
      </w:r>
    </w:p>
    <w:p w14:paraId="138DEFD3" w14:textId="77777777" w:rsidR="008C6134" w:rsidRPr="008C6134" w:rsidRDefault="008C6134" w:rsidP="00CA482C">
      <w:pPr>
        <w:numPr>
          <w:ilvl w:val="0"/>
          <w:numId w:val="85"/>
        </w:numPr>
        <w:spacing w:after="0" w:line="360" w:lineRule="auto"/>
      </w:pPr>
      <w:r w:rsidRPr="008C6134">
        <w:t xml:space="preserve">PSSCH is rate-matched around PSSCH DMRS REs within a resource block used for transmission of PSSCH </w:t>
      </w:r>
    </w:p>
    <w:p w14:paraId="473632EA" w14:textId="77777777" w:rsidR="008C6134" w:rsidRPr="008C6134" w:rsidRDefault="008C6134" w:rsidP="00CA482C">
      <w:pPr>
        <w:numPr>
          <w:ilvl w:val="1"/>
          <w:numId w:val="88"/>
        </w:numPr>
        <w:spacing w:after="0" w:line="360" w:lineRule="auto"/>
      </w:pPr>
      <w:r w:rsidRPr="008C6134">
        <w:t xml:space="preserve">Note: The REs not used for DMRS in the DMRS symbol will be used for PSSCH, PSCCH, or 2nd SCI mapping. </w:t>
      </w:r>
    </w:p>
    <w:p w14:paraId="054C1CDE" w14:textId="77777777" w:rsidR="008C6134" w:rsidRPr="008C6134" w:rsidRDefault="008C6134" w:rsidP="00CA482C">
      <w:pPr>
        <w:spacing w:after="0" w:line="360" w:lineRule="auto"/>
        <w:rPr>
          <w:lang w:eastAsia="x-none"/>
        </w:rPr>
      </w:pPr>
      <w:r w:rsidRPr="008C6134">
        <w:rPr>
          <w:lang w:eastAsia="x-none"/>
        </w:rPr>
        <w:t xml:space="preserve">To endorse TP on 3/3. </w:t>
      </w:r>
    </w:p>
    <w:p w14:paraId="53FC2CAA" w14:textId="77777777" w:rsidR="008C6134" w:rsidRPr="008C6134" w:rsidRDefault="008C6134" w:rsidP="00CA482C">
      <w:pPr>
        <w:spacing w:after="0" w:line="360" w:lineRule="auto"/>
        <w:rPr>
          <w:lang w:eastAsia="x-none"/>
        </w:rPr>
      </w:pPr>
      <w:r w:rsidRPr="008C6134">
        <w:rPr>
          <w:lang w:eastAsia="x-none"/>
        </w:rPr>
        <w:t xml:space="preserve">Update on 3/3 – to check on 3/4 – to further check on 3/5: TP is </w:t>
      </w:r>
      <w:r w:rsidRPr="008C6134">
        <w:rPr>
          <w:highlight w:val="green"/>
          <w:lang w:eastAsia="x-none"/>
        </w:rPr>
        <w:t>endorsed</w:t>
      </w:r>
      <w:r w:rsidRPr="008C6134">
        <w:rPr>
          <w:lang w:eastAsia="x-none"/>
        </w:rPr>
        <w:t xml:space="preserve"> (</w:t>
      </w:r>
      <w:r w:rsidRPr="008C6134">
        <w:t>R1-2001400)</w:t>
      </w:r>
      <w:r w:rsidRPr="008C6134">
        <w:rPr>
          <w:lang w:eastAsia="x-none"/>
        </w:rPr>
        <w:t xml:space="preserve"> email thread is closed. </w:t>
      </w:r>
    </w:p>
    <w:p w14:paraId="2CE4CEAB" w14:textId="77777777" w:rsidR="008C6134" w:rsidRPr="008C6134" w:rsidRDefault="008C6134" w:rsidP="00CA482C">
      <w:pPr>
        <w:spacing w:after="0" w:line="360" w:lineRule="auto"/>
        <w:rPr>
          <w:rFonts w:eastAsiaTheme="minorEastAsia"/>
          <w:lang w:eastAsia="ko-KR"/>
        </w:rPr>
      </w:pPr>
    </w:p>
    <w:sectPr w:rsidR="008C6134" w:rsidRPr="008C6134" w:rsidSect="001C7E16">
      <w:headerReference w:type="default" r:id="rId12"/>
      <w:footerReference w:type="even" r:id="rId13"/>
      <w:footerReference w:type="default" r:id="rId14"/>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3FB79E" w14:textId="77777777" w:rsidR="003403BD" w:rsidRPr="00C47AD2" w:rsidRDefault="003403BD">
      <w:pPr>
        <w:rPr>
          <w:rFonts w:ascii="Arial" w:hAnsi="Arial"/>
          <w:sz w:val="12"/>
        </w:rPr>
      </w:pPr>
      <w:r>
        <w:separator/>
      </w:r>
    </w:p>
  </w:endnote>
  <w:endnote w:type="continuationSeparator" w:id="0">
    <w:p w14:paraId="246A9F2B" w14:textId="77777777" w:rsidR="003403BD" w:rsidRPr="00C47AD2" w:rsidRDefault="003403BD">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Arial Unicode MS"/>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17353" w14:textId="77777777" w:rsidR="006E27BC" w:rsidRDefault="006E27B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6E27BC" w:rsidRDefault="006E27BC"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D87146" w14:textId="72B9C200" w:rsidR="006E27BC" w:rsidRDefault="006E27BC"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F21155">
      <w:rPr>
        <w:rStyle w:val="aff0"/>
      </w:rPr>
      <w:t>21</w:t>
    </w:r>
    <w:r>
      <w:rPr>
        <w:rStyle w:val="aff0"/>
      </w:rPr>
      <w:fldChar w:fldCharType="end"/>
    </w:r>
  </w:p>
  <w:p w14:paraId="627E69E3" w14:textId="77777777" w:rsidR="006E27BC" w:rsidRDefault="006E27BC"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5FA8DB" w14:textId="77777777" w:rsidR="003403BD" w:rsidRPr="00C47AD2" w:rsidRDefault="003403BD">
      <w:pPr>
        <w:rPr>
          <w:rFonts w:ascii="Arial" w:hAnsi="Arial"/>
          <w:sz w:val="12"/>
        </w:rPr>
      </w:pPr>
      <w:r>
        <w:separator/>
      </w:r>
    </w:p>
  </w:footnote>
  <w:footnote w:type="continuationSeparator" w:id="0">
    <w:p w14:paraId="474CC35A" w14:textId="77777777" w:rsidR="003403BD" w:rsidRPr="00C47AD2" w:rsidRDefault="003403BD">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30231" w14:textId="77777777" w:rsidR="006E27BC" w:rsidRDefault="006E27BC">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012E69"/>
    <w:multiLevelType w:val="hybridMultilevel"/>
    <w:tmpl w:val="65B2F00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 w15:restartNumberingAfterBreak="0">
    <w:nsid w:val="0C9317A1"/>
    <w:multiLevelType w:val="hybridMultilevel"/>
    <w:tmpl w:val="A4524DB6"/>
    <w:lvl w:ilvl="0" w:tplc="050853D8">
      <w:start w:val="1"/>
      <w:numFmt w:val="decimal"/>
      <w:lvlText w:val="%1)"/>
      <w:lvlJc w:val="left"/>
      <w:pPr>
        <w:ind w:left="8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CAA7679"/>
    <w:multiLevelType w:val="hybridMultilevel"/>
    <w:tmpl w:val="B3368C9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8"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0" w15:restartNumberingAfterBreak="0">
    <w:nsid w:val="10F94B0D"/>
    <w:multiLevelType w:val="hybridMultilevel"/>
    <w:tmpl w:val="010690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2" w15:restartNumberingAfterBreak="0">
    <w:nsid w:val="12AD2AC0"/>
    <w:multiLevelType w:val="hybridMultilevel"/>
    <w:tmpl w:val="64FC8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7C4828"/>
    <w:multiLevelType w:val="hybridMultilevel"/>
    <w:tmpl w:val="ED9E5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89E2259"/>
    <w:multiLevelType w:val="hybridMultilevel"/>
    <w:tmpl w:val="C0D0932A"/>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8" w15:restartNumberingAfterBreak="0">
    <w:nsid w:val="18AC308F"/>
    <w:multiLevelType w:val="hybridMultilevel"/>
    <w:tmpl w:val="3D5E94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197837D2"/>
    <w:multiLevelType w:val="hybridMultilevel"/>
    <w:tmpl w:val="5318274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E521E3"/>
    <w:multiLevelType w:val="hybridMultilevel"/>
    <w:tmpl w:val="67465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2BA63992"/>
    <w:multiLevelType w:val="hybridMultilevel"/>
    <w:tmpl w:val="A1DE3AFE"/>
    <w:lvl w:ilvl="0" w:tplc="00145C14">
      <w:start w:val="1"/>
      <w:numFmt w:val="decimal"/>
      <w:lvlText w:val="[%1] "/>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2D781CAD"/>
    <w:multiLevelType w:val="hybridMultilevel"/>
    <w:tmpl w:val="985EFBD2"/>
    <w:lvl w:ilvl="0" w:tplc="04090001">
      <w:start w:val="1"/>
      <w:numFmt w:val="bullet"/>
      <w:lvlText w:val=""/>
      <w:lvlJc w:val="left"/>
      <w:pPr>
        <w:ind w:left="800" w:hanging="400"/>
      </w:pPr>
      <w:rPr>
        <w:rFonts w:ascii="Symbol" w:hAnsi="Symbol" w:hint="default"/>
        <w:lang w:val="en-US"/>
      </w:rPr>
    </w:lvl>
    <w:lvl w:ilvl="1" w:tplc="5628ADB0">
      <w:start w:val="1"/>
      <w:numFmt w:val="bullet"/>
      <w:lvlText w:val="-"/>
      <w:lvlJc w:val="left"/>
      <w:pPr>
        <w:ind w:left="1200" w:hanging="400"/>
      </w:pPr>
      <w:rPr>
        <w:rFonts w:ascii="Times New Roman" w:eastAsia="DengXian"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3"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34" w15:restartNumberingAfterBreak="0">
    <w:nsid w:val="35AC3A76"/>
    <w:multiLevelType w:val="hybridMultilevel"/>
    <w:tmpl w:val="FBAEE1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C970BE"/>
    <w:multiLevelType w:val="hybridMultilevel"/>
    <w:tmpl w:val="FCAAA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37"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B03388"/>
    <w:multiLevelType w:val="hybridMultilevel"/>
    <w:tmpl w:val="5E8EC91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B304DA"/>
    <w:multiLevelType w:val="hybridMultilevel"/>
    <w:tmpl w:val="A426D10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6"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433E583E"/>
    <w:multiLevelType w:val="hybridMultilevel"/>
    <w:tmpl w:val="FA8A4328"/>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46C54251"/>
    <w:multiLevelType w:val="hybridMultilevel"/>
    <w:tmpl w:val="D484847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9F86863"/>
    <w:multiLevelType w:val="hybridMultilevel"/>
    <w:tmpl w:val="3A263F04"/>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3"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4D4172F8"/>
    <w:multiLevelType w:val="hybridMultilevel"/>
    <w:tmpl w:val="AD60D1B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5"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4F8A1A09"/>
    <w:multiLevelType w:val="hybridMultilevel"/>
    <w:tmpl w:val="F12490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53C91CA6"/>
    <w:multiLevelType w:val="hybridMultilevel"/>
    <w:tmpl w:val="A79CB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5C4115C"/>
    <w:multiLevelType w:val="hybridMultilevel"/>
    <w:tmpl w:val="63A413DA"/>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9"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61" w15:restartNumberingAfterBreak="0">
    <w:nsid w:val="579E7E14"/>
    <w:multiLevelType w:val="hybridMultilevel"/>
    <w:tmpl w:val="2CA62318"/>
    <w:lvl w:ilvl="0" w:tplc="04090001">
      <w:start w:val="1"/>
      <w:numFmt w:val="bullet"/>
      <w:lvlText w:val=""/>
      <w:lvlJc w:val="left"/>
      <w:pPr>
        <w:ind w:left="1155" w:hanging="360"/>
      </w:pPr>
      <w:rPr>
        <w:rFonts w:ascii="Symbol" w:hAnsi="Symbol" w:hint="default"/>
      </w:rPr>
    </w:lvl>
    <w:lvl w:ilvl="1" w:tplc="04090003">
      <w:start w:val="1"/>
      <w:numFmt w:val="bullet"/>
      <w:lvlText w:val="o"/>
      <w:lvlJc w:val="left"/>
      <w:pPr>
        <w:ind w:left="1875" w:hanging="360"/>
      </w:pPr>
      <w:rPr>
        <w:rFonts w:ascii="Courier New" w:hAnsi="Courier New" w:cs="Courier New" w:hint="default"/>
      </w:rPr>
    </w:lvl>
    <w:lvl w:ilvl="2" w:tplc="04090005">
      <w:start w:val="1"/>
      <w:numFmt w:val="bullet"/>
      <w:lvlText w:val=""/>
      <w:lvlJc w:val="left"/>
      <w:pPr>
        <w:ind w:left="2595" w:hanging="360"/>
      </w:pPr>
      <w:rPr>
        <w:rFonts w:ascii="Wingdings" w:hAnsi="Wingdings" w:hint="default"/>
      </w:rPr>
    </w:lvl>
    <w:lvl w:ilvl="3" w:tplc="04090001">
      <w:start w:val="1"/>
      <w:numFmt w:val="bullet"/>
      <w:lvlText w:val=""/>
      <w:lvlJc w:val="left"/>
      <w:pPr>
        <w:ind w:left="3315" w:hanging="360"/>
      </w:pPr>
      <w:rPr>
        <w:rFonts w:ascii="Symbol" w:hAnsi="Symbol" w:hint="default"/>
      </w:rPr>
    </w:lvl>
    <w:lvl w:ilvl="4" w:tplc="04090003">
      <w:start w:val="1"/>
      <w:numFmt w:val="bullet"/>
      <w:lvlText w:val="o"/>
      <w:lvlJc w:val="left"/>
      <w:pPr>
        <w:ind w:left="4035" w:hanging="360"/>
      </w:pPr>
      <w:rPr>
        <w:rFonts w:ascii="Courier New" w:hAnsi="Courier New" w:cs="Courier New" w:hint="default"/>
      </w:rPr>
    </w:lvl>
    <w:lvl w:ilvl="5" w:tplc="04090005">
      <w:start w:val="1"/>
      <w:numFmt w:val="bullet"/>
      <w:lvlText w:val=""/>
      <w:lvlJc w:val="left"/>
      <w:pPr>
        <w:ind w:left="4755" w:hanging="360"/>
      </w:pPr>
      <w:rPr>
        <w:rFonts w:ascii="Wingdings" w:hAnsi="Wingdings" w:hint="default"/>
      </w:rPr>
    </w:lvl>
    <w:lvl w:ilvl="6" w:tplc="04090001">
      <w:start w:val="1"/>
      <w:numFmt w:val="bullet"/>
      <w:lvlText w:val=""/>
      <w:lvlJc w:val="left"/>
      <w:pPr>
        <w:ind w:left="5475" w:hanging="360"/>
      </w:pPr>
      <w:rPr>
        <w:rFonts w:ascii="Symbol" w:hAnsi="Symbol" w:hint="default"/>
      </w:rPr>
    </w:lvl>
    <w:lvl w:ilvl="7" w:tplc="04090003">
      <w:start w:val="1"/>
      <w:numFmt w:val="bullet"/>
      <w:lvlText w:val="o"/>
      <w:lvlJc w:val="left"/>
      <w:pPr>
        <w:ind w:left="6195" w:hanging="360"/>
      </w:pPr>
      <w:rPr>
        <w:rFonts w:ascii="Courier New" w:hAnsi="Courier New" w:cs="Courier New" w:hint="default"/>
      </w:rPr>
    </w:lvl>
    <w:lvl w:ilvl="8" w:tplc="04090005">
      <w:start w:val="1"/>
      <w:numFmt w:val="bullet"/>
      <w:lvlText w:val=""/>
      <w:lvlJc w:val="left"/>
      <w:pPr>
        <w:ind w:left="6915" w:hanging="360"/>
      </w:pPr>
      <w:rPr>
        <w:rFonts w:ascii="Wingdings" w:hAnsi="Wingdings" w:hint="default"/>
      </w:rPr>
    </w:lvl>
  </w:abstractNum>
  <w:abstractNum w:abstractNumId="62" w15:restartNumberingAfterBreak="0">
    <w:nsid w:val="5D177B91"/>
    <w:multiLevelType w:val="hybridMultilevel"/>
    <w:tmpl w:val="66E6248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4" w15:restartNumberingAfterBreak="0">
    <w:nsid w:val="5F940B06"/>
    <w:multiLevelType w:val="hybridMultilevel"/>
    <w:tmpl w:val="3230B1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0E1541D"/>
    <w:multiLevelType w:val="hybridMultilevel"/>
    <w:tmpl w:val="568A4E1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13E2AEB"/>
    <w:multiLevelType w:val="hybridMultilevel"/>
    <w:tmpl w:val="68BC5D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4301C93"/>
    <w:multiLevelType w:val="hybridMultilevel"/>
    <w:tmpl w:val="AF5CF5BE"/>
    <w:lvl w:ilvl="0" w:tplc="04090001">
      <w:start w:val="1"/>
      <w:numFmt w:val="bullet"/>
      <w:lvlText w:val=""/>
      <w:lvlJc w:val="left"/>
      <w:pPr>
        <w:ind w:left="1160" w:hanging="40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74" w15:restartNumberingAfterBreak="0">
    <w:nsid w:val="76752A28"/>
    <w:multiLevelType w:val="hybridMultilevel"/>
    <w:tmpl w:val="14A43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6A03CEB"/>
    <w:multiLevelType w:val="hybridMultilevel"/>
    <w:tmpl w:val="869207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77" w15:restartNumberingAfterBreak="0">
    <w:nsid w:val="787F69E3"/>
    <w:multiLevelType w:val="hybridMultilevel"/>
    <w:tmpl w:val="4E021496"/>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9"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AC77FB"/>
    <w:multiLevelType w:val="hybridMultilevel"/>
    <w:tmpl w:val="64B4B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4"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36"/>
  </w:num>
  <w:num w:numId="4">
    <w:abstractNumId w:val="33"/>
  </w:num>
  <w:num w:numId="5">
    <w:abstractNumId w:val="51"/>
  </w:num>
  <w:num w:numId="6">
    <w:abstractNumId w:val="87"/>
  </w:num>
  <w:num w:numId="7">
    <w:abstractNumId w:val="52"/>
  </w:num>
  <w:num w:numId="8">
    <w:abstractNumId w:val="48"/>
  </w:num>
  <w:num w:numId="9">
    <w:abstractNumId w:val="78"/>
  </w:num>
  <w:num w:numId="10">
    <w:abstractNumId w:val="8"/>
  </w:num>
  <w:num w:numId="11">
    <w:abstractNumId w:val="19"/>
  </w:num>
  <w:num w:numId="12">
    <w:abstractNumId w:val="3"/>
  </w:num>
  <w:num w:numId="13">
    <w:abstractNumId w:val="82"/>
  </w:num>
  <w:num w:numId="14">
    <w:abstractNumId w:val="60"/>
  </w:num>
  <w:num w:numId="15">
    <w:abstractNumId w:val="27"/>
  </w:num>
  <w:num w:numId="16">
    <w:abstractNumId w:val="63"/>
  </w:num>
  <w:num w:numId="17">
    <w:abstractNumId w:val="70"/>
  </w:num>
  <w:num w:numId="18">
    <w:abstractNumId w:val="44"/>
  </w:num>
  <w:num w:numId="19">
    <w:abstractNumId w:val="24"/>
  </w:num>
  <w:num w:numId="20">
    <w:abstractNumId w:val="67"/>
  </w:num>
  <w:num w:numId="21">
    <w:abstractNumId w:val="58"/>
  </w:num>
  <w:num w:numId="22">
    <w:abstractNumId w:val="37"/>
  </w:num>
  <w:num w:numId="23">
    <w:abstractNumId w:val="55"/>
  </w:num>
  <w:num w:numId="24">
    <w:abstractNumId w:val="32"/>
  </w:num>
  <w:num w:numId="25">
    <w:abstractNumId w:val="41"/>
  </w:num>
  <w:num w:numId="26">
    <w:abstractNumId w:val="15"/>
  </w:num>
  <w:num w:numId="27">
    <w:abstractNumId w:val="16"/>
  </w:num>
  <w:num w:numId="28">
    <w:abstractNumId w:val="72"/>
  </w:num>
  <w:num w:numId="29">
    <w:abstractNumId w:val="84"/>
  </w:num>
  <w:num w:numId="30">
    <w:abstractNumId w:val="25"/>
  </w:num>
  <w:num w:numId="31">
    <w:abstractNumId w:val="83"/>
  </w:num>
  <w:num w:numId="32">
    <w:abstractNumId w:val="23"/>
  </w:num>
  <w:num w:numId="33">
    <w:abstractNumId w:val="38"/>
  </w:num>
  <w:num w:numId="34">
    <w:abstractNumId w:val="53"/>
  </w:num>
  <w:num w:numId="35">
    <w:abstractNumId w:val="79"/>
  </w:num>
  <w:num w:numId="36">
    <w:abstractNumId w:val="66"/>
  </w:num>
  <w:num w:numId="37">
    <w:abstractNumId w:val="40"/>
  </w:num>
  <w:num w:numId="38">
    <w:abstractNumId w:val="86"/>
  </w:num>
  <w:num w:numId="39">
    <w:abstractNumId w:val="69"/>
  </w:num>
  <w:num w:numId="40">
    <w:abstractNumId w:val="59"/>
  </w:num>
  <w:num w:numId="41">
    <w:abstractNumId w:val="39"/>
  </w:num>
  <w:num w:numId="42">
    <w:abstractNumId w:val="80"/>
  </w:num>
  <w:num w:numId="43">
    <w:abstractNumId w:val="68"/>
  </w:num>
  <w:num w:numId="44">
    <w:abstractNumId w:val="77"/>
  </w:num>
  <w:num w:numId="45">
    <w:abstractNumId w:val="11"/>
  </w:num>
  <w:num w:numId="46">
    <w:abstractNumId w:val="85"/>
  </w:num>
  <w:num w:numId="47">
    <w:abstractNumId w:val="18"/>
  </w:num>
  <w:num w:numId="48">
    <w:abstractNumId w:val="57"/>
  </w:num>
  <w:num w:numId="49">
    <w:abstractNumId w:val="31"/>
  </w:num>
  <w:num w:numId="50">
    <w:abstractNumId w:val="81"/>
  </w:num>
  <w:num w:numId="51">
    <w:abstractNumId w:val="49"/>
  </w:num>
  <w:num w:numId="52">
    <w:abstractNumId w:val="35"/>
  </w:num>
  <w:num w:numId="53">
    <w:abstractNumId w:val="13"/>
  </w:num>
  <w:num w:numId="54">
    <w:abstractNumId w:val="10"/>
  </w:num>
  <w:num w:numId="55">
    <w:abstractNumId w:val="28"/>
  </w:num>
  <w:num w:numId="56">
    <w:abstractNumId w:val="12"/>
  </w:num>
  <w:num w:numId="57">
    <w:abstractNumId w:val="29"/>
  </w:num>
  <w:num w:numId="58">
    <w:abstractNumId w:val="5"/>
  </w:num>
  <w:num w:numId="59">
    <w:abstractNumId w:val="1"/>
  </w:num>
  <w:num w:numId="60">
    <w:abstractNumId w:val="47"/>
  </w:num>
  <w:num w:numId="61">
    <w:abstractNumId w:val="30"/>
  </w:num>
  <w:num w:numId="62">
    <w:abstractNumId w:val="62"/>
  </w:num>
  <w:num w:numId="63">
    <w:abstractNumId w:val="45"/>
  </w:num>
  <w:num w:numId="64">
    <w:abstractNumId w:val="7"/>
  </w:num>
  <w:num w:numId="65">
    <w:abstractNumId w:val="34"/>
  </w:num>
  <w:num w:numId="66">
    <w:abstractNumId w:val="9"/>
  </w:num>
  <w:num w:numId="67">
    <w:abstractNumId w:val="2"/>
  </w:num>
  <w:num w:numId="68">
    <w:abstractNumId w:val="46"/>
  </w:num>
  <w:num w:numId="69">
    <w:abstractNumId w:val="43"/>
  </w:num>
  <w:num w:numId="70">
    <w:abstractNumId w:val="22"/>
  </w:num>
  <w:num w:numId="71">
    <w:abstractNumId w:val="42"/>
  </w:num>
  <w:num w:numId="72">
    <w:abstractNumId w:val="21"/>
  </w:num>
  <w:num w:numId="73">
    <w:abstractNumId w:val="14"/>
  </w:num>
  <w:num w:numId="74">
    <w:abstractNumId w:val="74"/>
  </w:num>
  <w:num w:numId="75">
    <w:abstractNumId w:val="71"/>
  </w:num>
  <w:num w:numId="76">
    <w:abstractNumId w:val="64"/>
  </w:num>
  <w:num w:numId="77">
    <w:abstractNumId w:val="56"/>
  </w:num>
  <w:num w:numId="78">
    <w:abstractNumId w:val="50"/>
  </w:num>
  <w:num w:numId="79">
    <w:abstractNumId w:val="75"/>
  </w:num>
  <w:num w:numId="80">
    <w:abstractNumId w:val="20"/>
  </w:num>
  <w:num w:numId="81">
    <w:abstractNumId w:val="65"/>
  </w:num>
  <w:num w:numId="82">
    <w:abstractNumId w:val="6"/>
  </w:num>
  <w:num w:numId="83">
    <w:abstractNumId w:val="17"/>
  </w:num>
  <w:num w:numId="84">
    <w:abstractNumId w:val="73"/>
  </w:num>
  <w:num w:numId="85">
    <w:abstractNumId w:val="26"/>
  </w:num>
  <w:num w:numId="86">
    <w:abstractNumId w:val="54"/>
  </w:num>
  <w:num w:numId="87">
    <w:abstractNumId w:val="61"/>
  </w:num>
  <w:num w:numId="88">
    <w:abstractNumId w:val="4"/>
    <w:lvlOverride w:ilvl="0">
      <w:lvl w:ilvl="0">
        <w:numFmt w:val="bullet"/>
        <w:lvlText w:val=""/>
        <w:lvlJc w:val="left"/>
        <w:pPr>
          <w:tabs>
            <w:tab w:val="num" w:pos="720"/>
          </w:tabs>
          <w:ind w:left="720" w:hanging="360"/>
        </w:pPr>
        <w:rPr>
          <w:rFonts w:ascii="Wingdings" w:hAnsi="Wingdings" w:hint="default"/>
          <w:sz w:val="20"/>
        </w:rPr>
      </w:lvl>
    </w:lvlOverride>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de-D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247"/>
    <w:rsid w:val="00000623"/>
    <w:rsid w:val="00000779"/>
    <w:rsid w:val="00000998"/>
    <w:rsid w:val="000009A4"/>
    <w:rsid w:val="00000B20"/>
    <w:rsid w:val="00000B3E"/>
    <w:rsid w:val="00000C79"/>
    <w:rsid w:val="00000EA2"/>
    <w:rsid w:val="0000121D"/>
    <w:rsid w:val="000012F5"/>
    <w:rsid w:val="000018CD"/>
    <w:rsid w:val="000018F2"/>
    <w:rsid w:val="00001BF4"/>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5FAB"/>
    <w:rsid w:val="000060CE"/>
    <w:rsid w:val="000061A8"/>
    <w:rsid w:val="00006C3A"/>
    <w:rsid w:val="00006DC3"/>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521"/>
    <w:rsid w:val="0001471D"/>
    <w:rsid w:val="000147B8"/>
    <w:rsid w:val="00014825"/>
    <w:rsid w:val="000149BF"/>
    <w:rsid w:val="00014AD7"/>
    <w:rsid w:val="00014BF8"/>
    <w:rsid w:val="000151C8"/>
    <w:rsid w:val="00015BE8"/>
    <w:rsid w:val="00015E16"/>
    <w:rsid w:val="00016003"/>
    <w:rsid w:val="0001622E"/>
    <w:rsid w:val="00016244"/>
    <w:rsid w:val="0001636E"/>
    <w:rsid w:val="00016868"/>
    <w:rsid w:val="00016A83"/>
    <w:rsid w:val="000171A2"/>
    <w:rsid w:val="0001721B"/>
    <w:rsid w:val="00017229"/>
    <w:rsid w:val="0001725A"/>
    <w:rsid w:val="000177FD"/>
    <w:rsid w:val="000178FA"/>
    <w:rsid w:val="00017959"/>
    <w:rsid w:val="000179C1"/>
    <w:rsid w:val="00017BC0"/>
    <w:rsid w:val="00017CA4"/>
    <w:rsid w:val="00017DFB"/>
    <w:rsid w:val="00017F41"/>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63"/>
    <w:rsid w:val="00031278"/>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4C3"/>
    <w:rsid w:val="00036567"/>
    <w:rsid w:val="00036B59"/>
    <w:rsid w:val="00036C51"/>
    <w:rsid w:val="00036DC0"/>
    <w:rsid w:val="00036E7A"/>
    <w:rsid w:val="00036EB2"/>
    <w:rsid w:val="0003792F"/>
    <w:rsid w:val="00037B1D"/>
    <w:rsid w:val="00037BCD"/>
    <w:rsid w:val="00037BD8"/>
    <w:rsid w:val="00037C2A"/>
    <w:rsid w:val="00037E84"/>
    <w:rsid w:val="0004022D"/>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03"/>
    <w:rsid w:val="00047EC3"/>
    <w:rsid w:val="00050668"/>
    <w:rsid w:val="00050765"/>
    <w:rsid w:val="0005082B"/>
    <w:rsid w:val="000510DE"/>
    <w:rsid w:val="0005150F"/>
    <w:rsid w:val="00051645"/>
    <w:rsid w:val="000518B5"/>
    <w:rsid w:val="00051AB2"/>
    <w:rsid w:val="00051FD8"/>
    <w:rsid w:val="0005237F"/>
    <w:rsid w:val="0005253D"/>
    <w:rsid w:val="00052A87"/>
    <w:rsid w:val="00053033"/>
    <w:rsid w:val="000537E6"/>
    <w:rsid w:val="00053B0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89"/>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7AF"/>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0E1"/>
    <w:rsid w:val="0006613F"/>
    <w:rsid w:val="00066157"/>
    <w:rsid w:val="000663D2"/>
    <w:rsid w:val="00066480"/>
    <w:rsid w:val="000665ED"/>
    <w:rsid w:val="0006666D"/>
    <w:rsid w:val="0006690F"/>
    <w:rsid w:val="00067190"/>
    <w:rsid w:val="000672BA"/>
    <w:rsid w:val="00067382"/>
    <w:rsid w:val="00067685"/>
    <w:rsid w:val="00067A4D"/>
    <w:rsid w:val="00067F49"/>
    <w:rsid w:val="00067F97"/>
    <w:rsid w:val="000703B2"/>
    <w:rsid w:val="000704E4"/>
    <w:rsid w:val="00070748"/>
    <w:rsid w:val="0007085D"/>
    <w:rsid w:val="00070D00"/>
    <w:rsid w:val="00070DB2"/>
    <w:rsid w:val="00071304"/>
    <w:rsid w:val="000713AF"/>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02F"/>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1512"/>
    <w:rsid w:val="00082034"/>
    <w:rsid w:val="000820E9"/>
    <w:rsid w:val="000822F9"/>
    <w:rsid w:val="00082792"/>
    <w:rsid w:val="000829DA"/>
    <w:rsid w:val="000832F9"/>
    <w:rsid w:val="00083363"/>
    <w:rsid w:val="0008361A"/>
    <w:rsid w:val="000836C3"/>
    <w:rsid w:val="00083DAD"/>
    <w:rsid w:val="00083F54"/>
    <w:rsid w:val="00084B3F"/>
    <w:rsid w:val="00084C67"/>
    <w:rsid w:val="00084CF4"/>
    <w:rsid w:val="0008535E"/>
    <w:rsid w:val="000853C5"/>
    <w:rsid w:val="00085762"/>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5FF9"/>
    <w:rsid w:val="00096179"/>
    <w:rsid w:val="000963B3"/>
    <w:rsid w:val="000963BE"/>
    <w:rsid w:val="000968F7"/>
    <w:rsid w:val="00096A98"/>
    <w:rsid w:val="00096E67"/>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28B"/>
    <w:rsid w:val="000A2318"/>
    <w:rsid w:val="000A242F"/>
    <w:rsid w:val="000A2480"/>
    <w:rsid w:val="000A250B"/>
    <w:rsid w:val="000A308D"/>
    <w:rsid w:val="000A3313"/>
    <w:rsid w:val="000A38E5"/>
    <w:rsid w:val="000A39EE"/>
    <w:rsid w:val="000A3BBA"/>
    <w:rsid w:val="000A40EE"/>
    <w:rsid w:val="000A49D0"/>
    <w:rsid w:val="000A5298"/>
    <w:rsid w:val="000A5602"/>
    <w:rsid w:val="000A570D"/>
    <w:rsid w:val="000A5A0E"/>
    <w:rsid w:val="000A5BA4"/>
    <w:rsid w:val="000A5BB8"/>
    <w:rsid w:val="000A5C05"/>
    <w:rsid w:val="000A602B"/>
    <w:rsid w:val="000A6155"/>
    <w:rsid w:val="000A6309"/>
    <w:rsid w:val="000A63E6"/>
    <w:rsid w:val="000A66F3"/>
    <w:rsid w:val="000A69F2"/>
    <w:rsid w:val="000A6B88"/>
    <w:rsid w:val="000A6CB2"/>
    <w:rsid w:val="000A6F4B"/>
    <w:rsid w:val="000A7086"/>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334"/>
    <w:rsid w:val="000B44B4"/>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125"/>
    <w:rsid w:val="000B7595"/>
    <w:rsid w:val="000B7603"/>
    <w:rsid w:val="000B7640"/>
    <w:rsid w:val="000B764E"/>
    <w:rsid w:val="000B7A8C"/>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8B0"/>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23C"/>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6DFC"/>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7F2"/>
    <w:rsid w:val="000D1943"/>
    <w:rsid w:val="000D1C01"/>
    <w:rsid w:val="000D1C42"/>
    <w:rsid w:val="000D1C48"/>
    <w:rsid w:val="000D230B"/>
    <w:rsid w:val="000D26DE"/>
    <w:rsid w:val="000D2AB8"/>
    <w:rsid w:val="000D2C00"/>
    <w:rsid w:val="000D2C21"/>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4A3"/>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BE3"/>
    <w:rsid w:val="000E1C33"/>
    <w:rsid w:val="000E1F1B"/>
    <w:rsid w:val="000E2645"/>
    <w:rsid w:val="000E2701"/>
    <w:rsid w:val="000E2A10"/>
    <w:rsid w:val="000E2DB6"/>
    <w:rsid w:val="000E308F"/>
    <w:rsid w:val="000E30FF"/>
    <w:rsid w:val="000E3638"/>
    <w:rsid w:val="000E384D"/>
    <w:rsid w:val="000E3919"/>
    <w:rsid w:val="000E4275"/>
    <w:rsid w:val="000E444A"/>
    <w:rsid w:val="000E49F8"/>
    <w:rsid w:val="000E4BF1"/>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403"/>
    <w:rsid w:val="000E7C15"/>
    <w:rsid w:val="000F012E"/>
    <w:rsid w:val="000F0237"/>
    <w:rsid w:val="000F07EF"/>
    <w:rsid w:val="000F1650"/>
    <w:rsid w:val="000F1886"/>
    <w:rsid w:val="000F1BD4"/>
    <w:rsid w:val="000F1E38"/>
    <w:rsid w:val="000F2405"/>
    <w:rsid w:val="000F242A"/>
    <w:rsid w:val="000F25A9"/>
    <w:rsid w:val="000F25BC"/>
    <w:rsid w:val="000F28FA"/>
    <w:rsid w:val="000F2931"/>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AB9"/>
    <w:rsid w:val="000F5C39"/>
    <w:rsid w:val="000F5E83"/>
    <w:rsid w:val="000F6154"/>
    <w:rsid w:val="000F615B"/>
    <w:rsid w:val="000F637B"/>
    <w:rsid w:val="000F648C"/>
    <w:rsid w:val="000F651F"/>
    <w:rsid w:val="000F6923"/>
    <w:rsid w:val="000F6A87"/>
    <w:rsid w:val="000F6FB2"/>
    <w:rsid w:val="000F7025"/>
    <w:rsid w:val="000F7129"/>
    <w:rsid w:val="000F72D4"/>
    <w:rsid w:val="000F74FE"/>
    <w:rsid w:val="000F778A"/>
    <w:rsid w:val="000F784C"/>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2502"/>
    <w:rsid w:val="0010313E"/>
    <w:rsid w:val="001033C1"/>
    <w:rsid w:val="00103478"/>
    <w:rsid w:val="00103509"/>
    <w:rsid w:val="00103944"/>
    <w:rsid w:val="001039EA"/>
    <w:rsid w:val="00103EDD"/>
    <w:rsid w:val="00103F3C"/>
    <w:rsid w:val="0010403B"/>
    <w:rsid w:val="00104201"/>
    <w:rsid w:val="00104653"/>
    <w:rsid w:val="001047E0"/>
    <w:rsid w:val="00104992"/>
    <w:rsid w:val="00104BBA"/>
    <w:rsid w:val="00104ED5"/>
    <w:rsid w:val="001059C3"/>
    <w:rsid w:val="00105B66"/>
    <w:rsid w:val="00105B83"/>
    <w:rsid w:val="00105BE4"/>
    <w:rsid w:val="00105DFD"/>
    <w:rsid w:val="00105FDB"/>
    <w:rsid w:val="00105FF4"/>
    <w:rsid w:val="001061C0"/>
    <w:rsid w:val="001061CB"/>
    <w:rsid w:val="00106357"/>
    <w:rsid w:val="0010653B"/>
    <w:rsid w:val="001065C4"/>
    <w:rsid w:val="00106803"/>
    <w:rsid w:val="00106EE2"/>
    <w:rsid w:val="00107346"/>
    <w:rsid w:val="0010734C"/>
    <w:rsid w:val="00107356"/>
    <w:rsid w:val="00107ED9"/>
    <w:rsid w:val="00110832"/>
    <w:rsid w:val="0011094C"/>
    <w:rsid w:val="00110E79"/>
    <w:rsid w:val="00110FB2"/>
    <w:rsid w:val="0011118B"/>
    <w:rsid w:val="0011157C"/>
    <w:rsid w:val="001115C2"/>
    <w:rsid w:val="00111AE8"/>
    <w:rsid w:val="0011206D"/>
    <w:rsid w:val="001120CF"/>
    <w:rsid w:val="00113127"/>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04"/>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D5E"/>
    <w:rsid w:val="00121E51"/>
    <w:rsid w:val="0012200A"/>
    <w:rsid w:val="001225E5"/>
    <w:rsid w:val="00122C48"/>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15B"/>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1C"/>
    <w:rsid w:val="001315B2"/>
    <w:rsid w:val="00131614"/>
    <w:rsid w:val="0013169C"/>
    <w:rsid w:val="001317D0"/>
    <w:rsid w:val="00132215"/>
    <w:rsid w:val="00132565"/>
    <w:rsid w:val="00132CB8"/>
    <w:rsid w:val="00132CB9"/>
    <w:rsid w:val="00133177"/>
    <w:rsid w:val="001347BB"/>
    <w:rsid w:val="001347FE"/>
    <w:rsid w:val="00134BCE"/>
    <w:rsid w:val="00134C07"/>
    <w:rsid w:val="001351D6"/>
    <w:rsid w:val="00135246"/>
    <w:rsid w:val="00135403"/>
    <w:rsid w:val="0013548B"/>
    <w:rsid w:val="0013550A"/>
    <w:rsid w:val="001356FD"/>
    <w:rsid w:val="00135BD0"/>
    <w:rsid w:val="00135C10"/>
    <w:rsid w:val="00135C7F"/>
    <w:rsid w:val="0013624E"/>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44"/>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500"/>
    <w:rsid w:val="001518B9"/>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5FF0"/>
    <w:rsid w:val="00156079"/>
    <w:rsid w:val="001561F6"/>
    <w:rsid w:val="0015627B"/>
    <w:rsid w:val="00156D99"/>
    <w:rsid w:val="00156DF8"/>
    <w:rsid w:val="00157285"/>
    <w:rsid w:val="001574E3"/>
    <w:rsid w:val="00157B92"/>
    <w:rsid w:val="00157C2C"/>
    <w:rsid w:val="00157CD7"/>
    <w:rsid w:val="001607ED"/>
    <w:rsid w:val="00160AB3"/>
    <w:rsid w:val="00160D7F"/>
    <w:rsid w:val="00161092"/>
    <w:rsid w:val="001613C2"/>
    <w:rsid w:val="0016148C"/>
    <w:rsid w:val="001615E1"/>
    <w:rsid w:val="00161823"/>
    <w:rsid w:val="0016183A"/>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A27"/>
    <w:rsid w:val="00164DFD"/>
    <w:rsid w:val="00165231"/>
    <w:rsid w:val="0016563B"/>
    <w:rsid w:val="001658E1"/>
    <w:rsid w:val="00165991"/>
    <w:rsid w:val="00166AEF"/>
    <w:rsid w:val="00166CDB"/>
    <w:rsid w:val="00166E85"/>
    <w:rsid w:val="001670FB"/>
    <w:rsid w:val="001674E9"/>
    <w:rsid w:val="0016758C"/>
    <w:rsid w:val="001675E4"/>
    <w:rsid w:val="0016771F"/>
    <w:rsid w:val="001678BA"/>
    <w:rsid w:val="00167CE3"/>
    <w:rsid w:val="00170304"/>
    <w:rsid w:val="00170CDC"/>
    <w:rsid w:val="00170DD5"/>
    <w:rsid w:val="00170FF7"/>
    <w:rsid w:val="00171422"/>
    <w:rsid w:val="00171D33"/>
    <w:rsid w:val="00171F11"/>
    <w:rsid w:val="00171FFC"/>
    <w:rsid w:val="00172003"/>
    <w:rsid w:val="00172090"/>
    <w:rsid w:val="0017267B"/>
    <w:rsid w:val="0017268E"/>
    <w:rsid w:val="00172715"/>
    <w:rsid w:val="001731CE"/>
    <w:rsid w:val="00173271"/>
    <w:rsid w:val="001732BA"/>
    <w:rsid w:val="00173BF4"/>
    <w:rsid w:val="00173DF4"/>
    <w:rsid w:val="0017450A"/>
    <w:rsid w:val="00174CB4"/>
    <w:rsid w:val="00174D91"/>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03F"/>
    <w:rsid w:val="00181200"/>
    <w:rsid w:val="0018149D"/>
    <w:rsid w:val="0018174D"/>
    <w:rsid w:val="0018197E"/>
    <w:rsid w:val="00181C70"/>
    <w:rsid w:val="00181CAC"/>
    <w:rsid w:val="0018203B"/>
    <w:rsid w:val="00182053"/>
    <w:rsid w:val="00182416"/>
    <w:rsid w:val="001824AD"/>
    <w:rsid w:val="00182572"/>
    <w:rsid w:val="0018290A"/>
    <w:rsid w:val="00182AA8"/>
    <w:rsid w:val="00182D40"/>
    <w:rsid w:val="00182D8F"/>
    <w:rsid w:val="00182E03"/>
    <w:rsid w:val="001830EF"/>
    <w:rsid w:val="00183284"/>
    <w:rsid w:val="00183566"/>
    <w:rsid w:val="00183584"/>
    <w:rsid w:val="001836EE"/>
    <w:rsid w:val="00183909"/>
    <w:rsid w:val="00183FBE"/>
    <w:rsid w:val="001841BA"/>
    <w:rsid w:val="00184476"/>
    <w:rsid w:val="00184621"/>
    <w:rsid w:val="00184A95"/>
    <w:rsid w:val="00184D58"/>
    <w:rsid w:val="00184E1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939"/>
    <w:rsid w:val="00187B1E"/>
    <w:rsid w:val="00187BA4"/>
    <w:rsid w:val="00187D2A"/>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5EC"/>
    <w:rsid w:val="001976A6"/>
    <w:rsid w:val="00197A0E"/>
    <w:rsid w:val="00197A79"/>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32C"/>
    <w:rsid w:val="001A4586"/>
    <w:rsid w:val="001A497A"/>
    <w:rsid w:val="001A5514"/>
    <w:rsid w:val="001A5C01"/>
    <w:rsid w:val="001A612F"/>
    <w:rsid w:val="001A61AE"/>
    <w:rsid w:val="001A6351"/>
    <w:rsid w:val="001A64AC"/>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0FED"/>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39F"/>
    <w:rsid w:val="001B33CE"/>
    <w:rsid w:val="001B3BA0"/>
    <w:rsid w:val="001B3EF6"/>
    <w:rsid w:val="001B3F43"/>
    <w:rsid w:val="001B4556"/>
    <w:rsid w:val="001B47D7"/>
    <w:rsid w:val="001B48DB"/>
    <w:rsid w:val="001B4968"/>
    <w:rsid w:val="001B4EE5"/>
    <w:rsid w:val="001B4EF5"/>
    <w:rsid w:val="001B52A9"/>
    <w:rsid w:val="001B549E"/>
    <w:rsid w:val="001B5727"/>
    <w:rsid w:val="001B5A7A"/>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62C"/>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6B2"/>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59F"/>
    <w:rsid w:val="001E5E0F"/>
    <w:rsid w:val="001E6076"/>
    <w:rsid w:val="001E618C"/>
    <w:rsid w:val="001E6213"/>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18"/>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2B2"/>
    <w:rsid w:val="001F4642"/>
    <w:rsid w:val="001F4AC3"/>
    <w:rsid w:val="001F4B54"/>
    <w:rsid w:val="001F4CE5"/>
    <w:rsid w:val="001F4FB5"/>
    <w:rsid w:val="001F5507"/>
    <w:rsid w:val="001F55FA"/>
    <w:rsid w:val="001F5614"/>
    <w:rsid w:val="001F567D"/>
    <w:rsid w:val="001F5952"/>
    <w:rsid w:val="001F5A71"/>
    <w:rsid w:val="001F5AB7"/>
    <w:rsid w:val="001F5C94"/>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B8"/>
    <w:rsid w:val="00201DD3"/>
    <w:rsid w:val="00202306"/>
    <w:rsid w:val="00202441"/>
    <w:rsid w:val="002024B5"/>
    <w:rsid w:val="002026AE"/>
    <w:rsid w:val="00202FA4"/>
    <w:rsid w:val="00203280"/>
    <w:rsid w:val="00203373"/>
    <w:rsid w:val="00203813"/>
    <w:rsid w:val="002039AD"/>
    <w:rsid w:val="00203A5D"/>
    <w:rsid w:val="00203B88"/>
    <w:rsid w:val="00203E8C"/>
    <w:rsid w:val="0020419B"/>
    <w:rsid w:val="0020428E"/>
    <w:rsid w:val="00204418"/>
    <w:rsid w:val="0020453C"/>
    <w:rsid w:val="0020477A"/>
    <w:rsid w:val="00204F4F"/>
    <w:rsid w:val="00204F6F"/>
    <w:rsid w:val="002053BD"/>
    <w:rsid w:val="00205481"/>
    <w:rsid w:val="0020557A"/>
    <w:rsid w:val="002056F8"/>
    <w:rsid w:val="00205CF8"/>
    <w:rsid w:val="00206155"/>
    <w:rsid w:val="002066D9"/>
    <w:rsid w:val="002068CA"/>
    <w:rsid w:val="00206A03"/>
    <w:rsid w:val="002079C9"/>
    <w:rsid w:val="00207D6C"/>
    <w:rsid w:val="00207E6B"/>
    <w:rsid w:val="00207E88"/>
    <w:rsid w:val="00207F4C"/>
    <w:rsid w:val="00207FAD"/>
    <w:rsid w:val="002100B9"/>
    <w:rsid w:val="002100E2"/>
    <w:rsid w:val="0021016E"/>
    <w:rsid w:val="002108F5"/>
    <w:rsid w:val="0021127E"/>
    <w:rsid w:val="00211764"/>
    <w:rsid w:val="002117F8"/>
    <w:rsid w:val="002118C2"/>
    <w:rsid w:val="00212183"/>
    <w:rsid w:val="002122BA"/>
    <w:rsid w:val="0021297E"/>
    <w:rsid w:val="00213051"/>
    <w:rsid w:val="0021316E"/>
    <w:rsid w:val="0021334F"/>
    <w:rsid w:val="0021357B"/>
    <w:rsid w:val="002137D6"/>
    <w:rsid w:val="0021383C"/>
    <w:rsid w:val="00213B7F"/>
    <w:rsid w:val="00213D3E"/>
    <w:rsid w:val="00213D60"/>
    <w:rsid w:val="00213E88"/>
    <w:rsid w:val="0021480B"/>
    <w:rsid w:val="00214B7D"/>
    <w:rsid w:val="002155B0"/>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1B"/>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9EB"/>
    <w:rsid w:val="00226B90"/>
    <w:rsid w:val="00226C10"/>
    <w:rsid w:val="002272F3"/>
    <w:rsid w:val="00227329"/>
    <w:rsid w:val="002275CF"/>
    <w:rsid w:val="002275FD"/>
    <w:rsid w:val="00227BF3"/>
    <w:rsid w:val="0023044B"/>
    <w:rsid w:val="002307B6"/>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AB"/>
    <w:rsid w:val="002334BF"/>
    <w:rsid w:val="00233659"/>
    <w:rsid w:val="00233A8C"/>
    <w:rsid w:val="00233AD0"/>
    <w:rsid w:val="00233C88"/>
    <w:rsid w:val="00233E6B"/>
    <w:rsid w:val="00233FCA"/>
    <w:rsid w:val="00234196"/>
    <w:rsid w:val="00235386"/>
    <w:rsid w:val="002355D4"/>
    <w:rsid w:val="00235AC7"/>
    <w:rsid w:val="00235D25"/>
    <w:rsid w:val="00235E62"/>
    <w:rsid w:val="00235F23"/>
    <w:rsid w:val="00235F5E"/>
    <w:rsid w:val="00235FEA"/>
    <w:rsid w:val="002361BE"/>
    <w:rsid w:val="00236222"/>
    <w:rsid w:val="0023623C"/>
    <w:rsid w:val="002362AF"/>
    <w:rsid w:val="0023637C"/>
    <w:rsid w:val="0023668E"/>
    <w:rsid w:val="00236808"/>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1C8"/>
    <w:rsid w:val="00241216"/>
    <w:rsid w:val="0024159A"/>
    <w:rsid w:val="00241688"/>
    <w:rsid w:val="0024186B"/>
    <w:rsid w:val="00241B02"/>
    <w:rsid w:val="00241F6B"/>
    <w:rsid w:val="00241FD8"/>
    <w:rsid w:val="0024261C"/>
    <w:rsid w:val="00242674"/>
    <w:rsid w:val="0024275F"/>
    <w:rsid w:val="002431B9"/>
    <w:rsid w:val="00243440"/>
    <w:rsid w:val="00243564"/>
    <w:rsid w:val="002437F1"/>
    <w:rsid w:val="00243F55"/>
    <w:rsid w:val="002448F7"/>
    <w:rsid w:val="00244A04"/>
    <w:rsid w:val="00245B93"/>
    <w:rsid w:val="00245ED0"/>
    <w:rsid w:val="00246359"/>
    <w:rsid w:val="002465E3"/>
    <w:rsid w:val="00246665"/>
    <w:rsid w:val="00246BE9"/>
    <w:rsid w:val="00246E29"/>
    <w:rsid w:val="00246FF4"/>
    <w:rsid w:val="00247235"/>
    <w:rsid w:val="0024739A"/>
    <w:rsid w:val="00247439"/>
    <w:rsid w:val="0024775B"/>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2EB6"/>
    <w:rsid w:val="00253436"/>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5E46"/>
    <w:rsid w:val="002562B1"/>
    <w:rsid w:val="0025635E"/>
    <w:rsid w:val="0025639F"/>
    <w:rsid w:val="002563B4"/>
    <w:rsid w:val="002565D6"/>
    <w:rsid w:val="002566B8"/>
    <w:rsid w:val="002566E3"/>
    <w:rsid w:val="0025686E"/>
    <w:rsid w:val="00256AC1"/>
    <w:rsid w:val="00256B79"/>
    <w:rsid w:val="00256FA2"/>
    <w:rsid w:val="002571D1"/>
    <w:rsid w:val="00257559"/>
    <w:rsid w:val="002577C5"/>
    <w:rsid w:val="00257E5F"/>
    <w:rsid w:val="002600C6"/>
    <w:rsid w:val="00260409"/>
    <w:rsid w:val="002607FB"/>
    <w:rsid w:val="00260840"/>
    <w:rsid w:val="00260DC6"/>
    <w:rsid w:val="00261030"/>
    <w:rsid w:val="002611B6"/>
    <w:rsid w:val="00261273"/>
    <w:rsid w:val="00261295"/>
    <w:rsid w:val="002614C1"/>
    <w:rsid w:val="00261819"/>
    <w:rsid w:val="00261CAB"/>
    <w:rsid w:val="00261E79"/>
    <w:rsid w:val="002621D8"/>
    <w:rsid w:val="00262209"/>
    <w:rsid w:val="00262453"/>
    <w:rsid w:val="002624B1"/>
    <w:rsid w:val="002624B5"/>
    <w:rsid w:val="0026281B"/>
    <w:rsid w:val="002628DA"/>
    <w:rsid w:val="00262B92"/>
    <w:rsid w:val="00262D97"/>
    <w:rsid w:val="00262E3A"/>
    <w:rsid w:val="00262E5B"/>
    <w:rsid w:val="00262EB9"/>
    <w:rsid w:val="002631B1"/>
    <w:rsid w:val="00263457"/>
    <w:rsid w:val="0026375F"/>
    <w:rsid w:val="002638BE"/>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79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773"/>
    <w:rsid w:val="00272804"/>
    <w:rsid w:val="00272907"/>
    <w:rsid w:val="00272A14"/>
    <w:rsid w:val="00272A1A"/>
    <w:rsid w:val="00272CD2"/>
    <w:rsid w:val="00272D4B"/>
    <w:rsid w:val="002730B9"/>
    <w:rsid w:val="00273AD7"/>
    <w:rsid w:val="00273B3E"/>
    <w:rsid w:val="00273C67"/>
    <w:rsid w:val="0027458E"/>
    <w:rsid w:val="00274DBC"/>
    <w:rsid w:val="00275056"/>
    <w:rsid w:val="002754FE"/>
    <w:rsid w:val="00275587"/>
    <w:rsid w:val="00275722"/>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196"/>
    <w:rsid w:val="002777A4"/>
    <w:rsid w:val="0027796A"/>
    <w:rsid w:val="00277FEE"/>
    <w:rsid w:val="002802F2"/>
    <w:rsid w:val="0028059D"/>
    <w:rsid w:val="002806FC"/>
    <w:rsid w:val="0028102F"/>
    <w:rsid w:val="002811C2"/>
    <w:rsid w:val="002811DB"/>
    <w:rsid w:val="0028122F"/>
    <w:rsid w:val="002813E9"/>
    <w:rsid w:val="00281A69"/>
    <w:rsid w:val="00281AD3"/>
    <w:rsid w:val="0028201C"/>
    <w:rsid w:val="002825F6"/>
    <w:rsid w:val="00282824"/>
    <w:rsid w:val="00282A2C"/>
    <w:rsid w:val="00282E86"/>
    <w:rsid w:val="002837F0"/>
    <w:rsid w:val="00283D5E"/>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36C"/>
    <w:rsid w:val="00286436"/>
    <w:rsid w:val="0028678F"/>
    <w:rsid w:val="002867C9"/>
    <w:rsid w:val="00286962"/>
    <w:rsid w:val="00286E1B"/>
    <w:rsid w:val="002872B9"/>
    <w:rsid w:val="0028784E"/>
    <w:rsid w:val="00287B8E"/>
    <w:rsid w:val="00287C7C"/>
    <w:rsid w:val="00287E60"/>
    <w:rsid w:val="00287EB1"/>
    <w:rsid w:val="0029005A"/>
    <w:rsid w:val="002904D0"/>
    <w:rsid w:val="002908F8"/>
    <w:rsid w:val="00290DA3"/>
    <w:rsid w:val="002913F7"/>
    <w:rsid w:val="002919CE"/>
    <w:rsid w:val="00291E29"/>
    <w:rsid w:val="002920A7"/>
    <w:rsid w:val="002920E5"/>
    <w:rsid w:val="0029212E"/>
    <w:rsid w:val="00292727"/>
    <w:rsid w:val="0029273B"/>
    <w:rsid w:val="0029293F"/>
    <w:rsid w:val="00292B4D"/>
    <w:rsid w:val="00292B4F"/>
    <w:rsid w:val="00292D40"/>
    <w:rsid w:val="00292F9C"/>
    <w:rsid w:val="002930CB"/>
    <w:rsid w:val="002931EC"/>
    <w:rsid w:val="00293C1A"/>
    <w:rsid w:val="00293E7A"/>
    <w:rsid w:val="00294074"/>
    <w:rsid w:val="00294152"/>
    <w:rsid w:val="002941A2"/>
    <w:rsid w:val="0029461E"/>
    <w:rsid w:val="00294FF5"/>
    <w:rsid w:val="002959EC"/>
    <w:rsid w:val="00295AD3"/>
    <w:rsid w:val="00295CC7"/>
    <w:rsid w:val="00295F02"/>
    <w:rsid w:val="00295F08"/>
    <w:rsid w:val="00296055"/>
    <w:rsid w:val="002968DA"/>
    <w:rsid w:val="002968DD"/>
    <w:rsid w:val="00296DC5"/>
    <w:rsid w:val="00296E97"/>
    <w:rsid w:val="002972E8"/>
    <w:rsid w:val="002973EF"/>
    <w:rsid w:val="00297426"/>
    <w:rsid w:val="00297428"/>
    <w:rsid w:val="00297BB3"/>
    <w:rsid w:val="00297BD3"/>
    <w:rsid w:val="00297C8B"/>
    <w:rsid w:val="00297D84"/>
    <w:rsid w:val="002A0227"/>
    <w:rsid w:val="002A0584"/>
    <w:rsid w:val="002A05BB"/>
    <w:rsid w:val="002A05DA"/>
    <w:rsid w:val="002A0A53"/>
    <w:rsid w:val="002A0C33"/>
    <w:rsid w:val="002A0F98"/>
    <w:rsid w:val="002A10C8"/>
    <w:rsid w:val="002A11FC"/>
    <w:rsid w:val="002A1210"/>
    <w:rsid w:val="002A17CA"/>
    <w:rsid w:val="002A17EB"/>
    <w:rsid w:val="002A1A03"/>
    <w:rsid w:val="002A1BDD"/>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472"/>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54A"/>
    <w:rsid w:val="002A780A"/>
    <w:rsid w:val="002A792F"/>
    <w:rsid w:val="002A7CE7"/>
    <w:rsid w:val="002B00C0"/>
    <w:rsid w:val="002B089D"/>
    <w:rsid w:val="002B090D"/>
    <w:rsid w:val="002B09D7"/>
    <w:rsid w:val="002B0C2D"/>
    <w:rsid w:val="002B0EEF"/>
    <w:rsid w:val="002B1280"/>
    <w:rsid w:val="002B1298"/>
    <w:rsid w:val="002B138F"/>
    <w:rsid w:val="002B1C48"/>
    <w:rsid w:val="002B1D14"/>
    <w:rsid w:val="002B1E8D"/>
    <w:rsid w:val="002B221A"/>
    <w:rsid w:val="002B226B"/>
    <w:rsid w:val="002B290A"/>
    <w:rsid w:val="002B2C4B"/>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586"/>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A48"/>
    <w:rsid w:val="002C7C6D"/>
    <w:rsid w:val="002C7E22"/>
    <w:rsid w:val="002D0115"/>
    <w:rsid w:val="002D09F2"/>
    <w:rsid w:val="002D0B5B"/>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19BA"/>
    <w:rsid w:val="002E2045"/>
    <w:rsid w:val="002E227C"/>
    <w:rsid w:val="002E272A"/>
    <w:rsid w:val="002E27B7"/>
    <w:rsid w:val="002E2808"/>
    <w:rsid w:val="002E29A2"/>
    <w:rsid w:val="002E2AAD"/>
    <w:rsid w:val="002E3314"/>
    <w:rsid w:val="002E3422"/>
    <w:rsid w:val="002E353A"/>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12"/>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1D3E"/>
    <w:rsid w:val="002F2569"/>
    <w:rsid w:val="002F2B2E"/>
    <w:rsid w:val="002F2DDE"/>
    <w:rsid w:val="002F2E33"/>
    <w:rsid w:val="002F2ED0"/>
    <w:rsid w:val="002F31CD"/>
    <w:rsid w:val="002F33D4"/>
    <w:rsid w:val="002F3469"/>
    <w:rsid w:val="002F34C4"/>
    <w:rsid w:val="002F3658"/>
    <w:rsid w:val="002F3917"/>
    <w:rsid w:val="002F3A9D"/>
    <w:rsid w:val="002F3C9B"/>
    <w:rsid w:val="002F3D93"/>
    <w:rsid w:val="002F41AD"/>
    <w:rsid w:val="002F42A2"/>
    <w:rsid w:val="002F432C"/>
    <w:rsid w:val="002F43D9"/>
    <w:rsid w:val="002F4A73"/>
    <w:rsid w:val="002F4E9F"/>
    <w:rsid w:val="002F50E5"/>
    <w:rsid w:val="002F51B6"/>
    <w:rsid w:val="002F5363"/>
    <w:rsid w:val="002F5411"/>
    <w:rsid w:val="002F555D"/>
    <w:rsid w:val="002F5869"/>
    <w:rsid w:val="002F590B"/>
    <w:rsid w:val="002F5AB2"/>
    <w:rsid w:val="002F5EC9"/>
    <w:rsid w:val="002F6498"/>
    <w:rsid w:val="002F6825"/>
    <w:rsid w:val="002F69DF"/>
    <w:rsid w:val="002F7030"/>
    <w:rsid w:val="002F720B"/>
    <w:rsid w:val="002F74FD"/>
    <w:rsid w:val="002F7516"/>
    <w:rsid w:val="002F7518"/>
    <w:rsid w:val="002F76F0"/>
    <w:rsid w:val="002F79BE"/>
    <w:rsid w:val="002F7A23"/>
    <w:rsid w:val="002F7C20"/>
    <w:rsid w:val="002F7DE8"/>
    <w:rsid w:val="00300395"/>
    <w:rsid w:val="00300A93"/>
    <w:rsid w:val="00300FAD"/>
    <w:rsid w:val="00301160"/>
    <w:rsid w:val="00301C3C"/>
    <w:rsid w:val="00301D39"/>
    <w:rsid w:val="003023AB"/>
    <w:rsid w:val="00302B92"/>
    <w:rsid w:val="00302C01"/>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99"/>
    <w:rsid w:val="003113F5"/>
    <w:rsid w:val="0031150A"/>
    <w:rsid w:val="003115BF"/>
    <w:rsid w:val="003125E4"/>
    <w:rsid w:val="0031267D"/>
    <w:rsid w:val="00312A5B"/>
    <w:rsid w:val="00312ED7"/>
    <w:rsid w:val="003130F6"/>
    <w:rsid w:val="00313383"/>
    <w:rsid w:val="003137A1"/>
    <w:rsid w:val="003137E4"/>
    <w:rsid w:val="00314090"/>
    <w:rsid w:val="00314782"/>
    <w:rsid w:val="00314A91"/>
    <w:rsid w:val="00314BAB"/>
    <w:rsid w:val="00314BF5"/>
    <w:rsid w:val="00314C4F"/>
    <w:rsid w:val="003156B3"/>
    <w:rsid w:val="00315DD1"/>
    <w:rsid w:val="00315F32"/>
    <w:rsid w:val="003161CB"/>
    <w:rsid w:val="00316F90"/>
    <w:rsid w:val="003176CF"/>
    <w:rsid w:val="003178EF"/>
    <w:rsid w:val="00320116"/>
    <w:rsid w:val="00320512"/>
    <w:rsid w:val="003205A0"/>
    <w:rsid w:val="0032083B"/>
    <w:rsid w:val="00320C61"/>
    <w:rsid w:val="003210E3"/>
    <w:rsid w:val="0032138D"/>
    <w:rsid w:val="003213A7"/>
    <w:rsid w:val="003215AA"/>
    <w:rsid w:val="00321D45"/>
    <w:rsid w:val="00321DBB"/>
    <w:rsid w:val="00322195"/>
    <w:rsid w:val="003221B4"/>
    <w:rsid w:val="00322676"/>
    <w:rsid w:val="00322A48"/>
    <w:rsid w:val="00322B00"/>
    <w:rsid w:val="00322F70"/>
    <w:rsid w:val="0032316C"/>
    <w:rsid w:val="00323228"/>
    <w:rsid w:val="003238E4"/>
    <w:rsid w:val="00323941"/>
    <w:rsid w:val="00323979"/>
    <w:rsid w:val="00323A10"/>
    <w:rsid w:val="00324199"/>
    <w:rsid w:val="0032447F"/>
    <w:rsid w:val="003245C8"/>
    <w:rsid w:val="00324B2E"/>
    <w:rsid w:val="00324BEC"/>
    <w:rsid w:val="00324C8B"/>
    <w:rsid w:val="00324DEC"/>
    <w:rsid w:val="00325392"/>
    <w:rsid w:val="003253F9"/>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228"/>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2A1"/>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3BD"/>
    <w:rsid w:val="0034062F"/>
    <w:rsid w:val="0034073B"/>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6D49"/>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B04"/>
    <w:rsid w:val="00352B1B"/>
    <w:rsid w:val="00352EFB"/>
    <w:rsid w:val="00352FD9"/>
    <w:rsid w:val="0035364A"/>
    <w:rsid w:val="003538BF"/>
    <w:rsid w:val="00354605"/>
    <w:rsid w:val="003548E7"/>
    <w:rsid w:val="00354B59"/>
    <w:rsid w:val="00354D8F"/>
    <w:rsid w:val="0035531E"/>
    <w:rsid w:val="00355742"/>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2C9"/>
    <w:rsid w:val="0036137D"/>
    <w:rsid w:val="0036152E"/>
    <w:rsid w:val="00361800"/>
    <w:rsid w:val="003619E8"/>
    <w:rsid w:val="00361B1F"/>
    <w:rsid w:val="00362057"/>
    <w:rsid w:val="0036229C"/>
    <w:rsid w:val="003626C3"/>
    <w:rsid w:val="0036292D"/>
    <w:rsid w:val="00362A0B"/>
    <w:rsid w:val="00362A96"/>
    <w:rsid w:val="00362D1D"/>
    <w:rsid w:val="00362E87"/>
    <w:rsid w:val="00362E9F"/>
    <w:rsid w:val="00362F56"/>
    <w:rsid w:val="00363272"/>
    <w:rsid w:val="00363294"/>
    <w:rsid w:val="00363604"/>
    <w:rsid w:val="00363970"/>
    <w:rsid w:val="00363B85"/>
    <w:rsid w:val="00363D3F"/>
    <w:rsid w:val="00363EC4"/>
    <w:rsid w:val="00363F9F"/>
    <w:rsid w:val="00364055"/>
    <w:rsid w:val="00364268"/>
    <w:rsid w:val="00364598"/>
    <w:rsid w:val="00364607"/>
    <w:rsid w:val="003649B6"/>
    <w:rsid w:val="00364BA6"/>
    <w:rsid w:val="00364CE1"/>
    <w:rsid w:val="0036533F"/>
    <w:rsid w:val="0036591A"/>
    <w:rsid w:val="00365D52"/>
    <w:rsid w:val="00365DD9"/>
    <w:rsid w:val="00366199"/>
    <w:rsid w:val="00366676"/>
    <w:rsid w:val="003666B0"/>
    <w:rsid w:val="00366C5E"/>
    <w:rsid w:val="00366DB6"/>
    <w:rsid w:val="003674BB"/>
    <w:rsid w:val="00367B30"/>
    <w:rsid w:val="00370049"/>
    <w:rsid w:val="00370249"/>
    <w:rsid w:val="003702F9"/>
    <w:rsid w:val="0037063B"/>
    <w:rsid w:val="003706AB"/>
    <w:rsid w:val="003708FB"/>
    <w:rsid w:val="00370984"/>
    <w:rsid w:val="00370BA1"/>
    <w:rsid w:val="00371017"/>
    <w:rsid w:val="00371740"/>
    <w:rsid w:val="00371DDF"/>
    <w:rsid w:val="00372430"/>
    <w:rsid w:val="00372ABC"/>
    <w:rsid w:val="00372F9A"/>
    <w:rsid w:val="00373012"/>
    <w:rsid w:val="0037347F"/>
    <w:rsid w:val="00373784"/>
    <w:rsid w:val="003739EE"/>
    <w:rsid w:val="003739FA"/>
    <w:rsid w:val="00373A11"/>
    <w:rsid w:val="00373CF6"/>
    <w:rsid w:val="003741FC"/>
    <w:rsid w:val="003743CF"/>
    <w:rsid w:val="003743DC"/>
    <w:rsid w:val="00374498"/>
    <w:rsid w:val="00374633"/>
    <w:rsid w:val="00374748"/>
    <w:rsid w:val="0037497C"/>
    <w:rsid w:val="00374F3A"/>
    <w:rsid w:val="00375012"/>
    <w:rsid w:val="00375131"/>
    <w:rsid w:val="003753B3"/>
    <w:rsid w:val="00375834"/>
    <w:rsid w:val="00375959"/>
    <w:rsid w:val="00375A3D"/>
    <w:rsid w:val="00375A7C"/>
    <w:rsid w:val="00376159"/>
    <w:rsid w:val="0037621C"/>
    <w:rsid w:val="0037638C"/>
    <w:rsid w:val="0037650E"/>
    <w:rsid w:val="003767E9"/>
    <w:rsid w:val="00376908"/>
    <w:rsid w:val="00376B7C"/>
    <w:rsid w:val="00376C1A"/>
    <w:rsid w:val="00376CAD"/>
    <w:rsid w:val="00376D3A"/>
    <w:rsid w:val="00377481"/>
    <w:rsid w:val="003777D4"/>
    <w:rsid w:val="003801E0"/>
    <w:rsid w:val="00380300"/>
    <w:rsid w:val="003805E8"/>
    <w:rsid w:val="00380BBF"/>
    <w:rsid w:val="00380D99"/>
    <w:rsid w:val="00380E9C"/>
    <w:rsid w:val="003810F6"/>
    <w:rsid w:val="00381241"/>
    <w:rsid w:val="00381562"/>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1B9"/>
    <w:rsid w:val="003853F5"/>
    <w:rsid w:val="0038557E"/>
    <w:rsid w:val="00385A01"/>
    <w:rsid w:val="00385A4A"/>
    <w:rsid w:val="00385BFB"/>
    <w:rsid w:val="00385C3F"/>
    <w:rsid w:val="00385C70"/>
    <w:rsid w:val="00385C97"/>
    <w:rsid w:val="00385D1D"/>
    <w:rsid w:val="00385D27"/>
    <w:rsid w:val="003860E1"/>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8EE"/>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CBF"/>
    <w:rsid w:val="00393F32"/>
    <w:rsid w:val="00394192"/>
    <w:rsid w:val="003947E4"/>
    <w:rsid w:val="00394951"/>
    <w:rsid w:val="003951D7"/>
    <w:rsid w:val="00395261"/>
    <w:rsid w:val="0039579B"/>
    <w:rsid w:val="003959E5"/>
    <w:rsid w:val="00395E2D"/>
    <w:rsid w:val="00395F65"/>
    <w:rsid w:val="003960BD"/>
    <w:rsid w:val="00396339"/>
    <w:rsid w:val="00396AB2"/>
    <w:rsid w:val="00396E7D"/>
    <w:rsid w:val="00396F27"/>
    <w:rsid w:val="00397073"/>
    <w:rsid w:val="00397384"/>
    <w:rsid w:val="0039738E"/>
    <w:rsid w:val="003973B3"/>
    <w:rsid w:val="00397749"/>
    <w:rsid w:val="0039784D"/>
    <w:rsid w:val="00397B4F"/>
    <w:rsid w:val="00397BDF"/>
    <w:rsid w:val="003A02A4"/>
    <w:rsid w:val="003A032B"/>
    <w:rsid w:val="003A0ED9"/>
    <w:rsid w:val="003A0FC4"/>
    <w:rsid w:val="003A12A7"/>
    <w:rsid w:val="003A1979"/>
    <w:rsid w:val="003A19F0"/>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4DFA"/>
    <w:rsid w:val="003A53A4"/>
    <w:rsid w:val="003A6227"/>
    <w:rsid w:val="003A627A"/>
    <w:rsid w:val="003A6747"/>
    <w:rsid w:val="003A6797"/>
    <w:rsid w:val="003A6CAD"/>
    <w:rsid w:val="003A73BA"/>
    <w:rsid w:val="003A7779"/>
    <w:rsid w:val="003A78E2"/>
    <w:rsid w:val="003B05D7"/>
    <w:rsid w:val="003B0A7C"/>
    <w:rsid w:val="003B0A8F"/>
    <w:rsid w:val="003B0BC3"/>
    <w:rsid w:val="003B0BF6"/>
    <w:rsid w:val="003B0C48"/>
    <w:rsid w:val="003B11EC"/>
    <w:rsid w:val="003B1314"/>
    <w:rsid w:val="003B1E67"/>
    <w:rsid w:val="003B211C"/>
    <w:rsid w:val="003B2434"/>
    <w:rsid w:val="003B2595"/>
    <w:rsid w:val="003B25E9"/>
    <w:rsid w:val="003B2EF3"/>
    <w:rsid w:val="003B30AF"/>
    <w:rsid w:val="003B326F"/>
    <w:rsid w:val="003B3430"/>
    <w:rsid w:val="003B3B25"/>
    <w:rsid w:val="003B404A"/>
    <w:rsid w:val="003B42DE"/>
    <w:rsid w:val="003B4988"/>
    <w:rsid w:val="003B4A51"/>
    <w:rsid w:val="003B4BD0"/>
    <w:rsid w:val="003B52C0"/>
    <w:rsid w:val="003B536C"/>
    <w:rsid w:val="003B55D0"/>
    <w:rsid w:val="003B60C3"/>
    <w:rsid w:val="003B6886"/>
    <w:rsid w:val="003B6968"/>
    <w:rsid w:val="003B6A29"/>
    <w:rsid w:val="003B6AF4"/>
    <w:rsid w:val="003B6C15"/>
    <w:rsid w:val="003B700D"/>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5DE3"/>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173"/>
    <w:rsid w:val="003D1218"/>
    <w:rsid w:val="003D121B"/>
    <w:rsid w:val="003D156D"/>
    <w:rsid w:val="003D16AA"/>
    <w:rsid w:val="003D175D"/>
    <w:rsid w:val="003D19AC"/>
    <w:rsid w:val="003D1B63"/>
    <w:rsid w:val="003D1E71"/>
    <w:rsid w:val="003D1F78"/>
    <w:rsid w:val="003D25A5"/>
    <w:rsid w:val="003D276D"/>
    <w:rsid w:val="003D2B52"/>
    <w:rsid w:val="003D2C8E"/>
    <w:rsid w:val="003D3403"/>
    <w:rsid w:val="003D36F7"/>
    <w:rsid w:val="003D3BC8"/>
    <w:rsid w:val="003D3DB9"/>
    <w:rsid w:val="003D3EE1"/>
    <w:rsid w:val="003D419C"/>
    <w:rsid w:val="003D44E8"/>
    <w:rsid w:val="003D48F3"/>
    <w:rsid w:val="003D4AE7"/>
    <w:rsid w:val="003D4BC8"/>
    <w:rsid w:val="003D4D86"/>
    <w:rsid w:val="003D52F9"/>
    <w:rsid w:val="003D54B6"/>
    <w:rsid w:val="003D55D5"/>
    <w:rsid w:val="003D5844"/>
    <w:rsid w:val="003D58EE"/>
    <w:rsid w:val="003D5B05"/>
    <w:rsid w:val="003D5BE5"/>
    <w:rsid w:val="003D61A2"/>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DFA"/>
    <w:rsid w:val="003E1EEC"/>
    <w:rsid w:val="003E28D3"/>
    <w:rsid w:val="003E2956"/>
    <w:rsid w:val="003E2971"/>
    <w:rsid w:val="003E2D41"/>
    <w:rsid w:val="003E2F58"/>
    <w:rsid w:val="003E33B5"/>
    <w:rsid w:val="003E3782"/>
    <w:rsid w:val="003E3AC0"/>
    <w:rsid w:val="003E3B27"/>
    <w:rsid w:val="003E402E"/>
    <w:rsid w:val="003E40C3"/>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371"/>
    <w:rsid w:val="003E7460"/>
    <w:rsid w:val="003E76A8"/>
    <w:rsid w:val="003E7704"/>
    <w:rsid w:val="003E7936"/>
    <w:rsid w:val="003E7985"/>
    <w:rsid w:val="003E79DB"/>
    <w:rsid w:val="003E7FE4"/>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2BF"/>
    <w:rsid w:val="003F6596"/>
    <w:rsid w:val="003F684F"/>
    <w:rsid w:val="003F6AC7"/>
    <w:rsid w:val="003F6B66"/>
    <w:rsid w:val="003F6B87"/>
    <w:rsid w:val="003F6EEE"/>
    <w:rsid w:val="003F6F45"/>
    <w:rsid w:val="003F7754"/>
    <w:rsid w:val="003F77B6"/>
    <w:rsid w:val="003F786E"/>
    <w:rsid w:val="003F7AF0"/>
    <w:rsid w:val="003F7B05"/>
    <w:rsid w:val="003F7E0B"/>
    <w:rsid w:val="00400318"/>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9BE"/>
    <w:rsid w:val="00402BD6"/>
    <w:rsid w:val="00402BE6"/>
    <w:rsid w:val="00402CF3"/>
    <w:rsid w:val="00402DBC"/>
    <w:rsid w:val="00402F83"/>
    <w:rsid w:val="0040319F"/>
    <w:rsid w:val="0040329A"/>
    <w:rsid w:val="004033D2"/>
    <w:rsid w:val="00403BA5"/>
    <w:rsid w:val="00403C73"/>
    <w:rsid w:val="00403CC9"/>
    <w:rsid w:val="00403E4A"/>
    <w:rsid w:val="00403EE4"/>
    <w:rsid w:val="00404026"/>
    <w:rsid w:val="00404250"/>
    <w:rsid w:val="00404382"/>
    <w:rsid w:val="0040440B"/>
    <w:rsid w:val="004047F1"/>
    <w:rsid w:val="004049B6"/>
    <w:rsid w:val="00405149"/>
    <w:rsid w:val="0040540B"/>
    <w:rsid w:val="004058F3"/>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078E3"/>
    <w:rsid w:val="0041058B"/>
    <w:rsid w:val="00410820"/>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E78"/>
    <w:rsid w:val="00414F80"/>
    <w:rsid w:val="00415098"/>
    <w:rsid w:val="00415119"/>
    <w:rsid w:val="00415401"/>
    <w:rsid w:val="00415737"/>
    <w:rsid w:val="00415A0F"/>
    <w:rsid w:val="00415C2F"/>
    <w:rsid w:val="004161E3"/>
    <w:rsid w:val="00416701"/>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0E52"/>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90B"/>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1EFC"/>
    <w:rsid w:val="0043247C"/>
    <w:rsid w:val="0043258A"/>
    <w:rsid w:val="004329F0"/>
    <w:rsid w:val="00433167"/>
    <w:rsid w:val="0043445F"/>
    <w:rsid w:val="00434928"/>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105"/>
    <w:rsid w:val="0043724C"/>
    <w:rsid w:val="00437346"/>
    <w:rsid w:val="00437AE2"/>
    <w:rsid w:val="00437BC8"/>
    <w:rsid w:val="004400DD"/>
    <w:rsid w:val="0044011B"/>
    <w:rsid w:val="00440C5B"/>
    <w:rsid w:val="00440D87"/>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1FB"/>
    <w:rsid w:val="004432B8"/>
    <w:rsid w:val="0044370F"/>
    <w:rsid w:val="0044374E"/>
    <w:rsid w:val="004437C6"/>
    <w:rsid w:val="004439D5"/>
    <w:rsid w:val="00443ABA"/>
    <w:rsid w:val="00443DD9"/>
    <w:rsid w:val="004441A9"/>
    <w:rsid w:val="00444CF3"/>
    <w:rsid w:val="00444D47"/>
    <w:rsid w:val="00444E70"/>
    <w:rsid w:val="00445529"/>
    <w:rsid w:val="004459F2"/>
    <w:rsid w:val="004460F7"/>
    <w:rsid w:val="0044625B"/>
    <w:rsid w:val="00446374"/>
    <w:rsid w:val="004464F7"/>
    <w:rsid w:val="00446748"/>
    <w:rsid w:val="00446788"/>
    <w:rsid w:val="00446A89"/>
    <w:rsid w:val="00446D65"/>
    <w:rsid w:val="0044723D"/>
    <w:rsid w:val="00447518"/>
    <w:rsid w:val="0044794C"/>
    <w:rsid w:val="00447963"/>
    <w:rsid w:val="00447DAA"/>
    <w:rsid w:val="00450275"/>
    <w:rsid w:val="0045044A"/>
    <w:rsid w:val="004504F3"/>
    <w:rsid w:val="004504F6"/>
    <w:rsid w:val="004506B4"/>
    <w:rsid w:val="00450781"/>
    <w:rsid w:val="00450BBF"/>
    <w:rsid w:val="00450D70"/>
    <w:rsid w:val="0045112B"/>
    <w:rsid w:val="004511A2"/>
    <w:rsid w:val="004514A0"/>
    <w:rsid w:val="004516B5"/>
    <w:rsid w:val="00451838"/>
    <w:rsid w:val="00451A26"/>
    <w:rsid w:val="00451F0D"/>
    <w:rsid w:val="004520A9"/>
    <w:rsid w:val="0045237C"/>
    <w:rsid w:val="004523BB"/>
    <w:rsid w:val="00452B84"/>
    <w:rsid w:val="00452C0F"/>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1EE4"/>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DE5"/>
    <w:rsid w:val="00465EA6"/>
    <w:rsid w:val="0046635E"/>
    <w:rsid w:val="0046682B"/>
    <w:rsid w:val="0046696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2211"/>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6C4C"/>
    <w:rsid w:val="0047730E"/>
    <w:rsid w:val="004775C1"/>
    <w:rsid w:val="00477955"/>
    <w:rsid w:val="00477DA9"/>
    <w:rsid w:val="00477F29"/>
    <w:rsid w:val="0048019C"/>
    <w:rsid w:val="0048026A"/>
    <w:rsid w:val="00480707"/>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315"/>
    <w:rsid w:val="0048670E"/>
    <w:rsid w:val="0048696F"/>
    <w:rsid w:val="004869F5"/>
    <w:rsid w:val="00486A9F"/>
    <w:rsid w:val="00487063"/>
    <w:rsid w:val="00487270"/>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16D"/>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974"/>
    <w:rsid w:val="00496E32"/>
    <w:rsid w:val="00497231"/>
    <w:rsid w:val="004975C0"/>
    <w:rsid w:val="0049783A"/>
    <w:rsid w:val="004979A8"/>
    <w:rsid w:val="004979B0"/>
    <w:rsid w:val="00497A5B"/>
    <w:rsid w:val="00497B23"/>
    <w:rsid w:val="00497D69"/>
    <w:rsid w:val="00497D9A"/>
    <w:rsid w:val="00497EA3"/>
    <w:rsid w:val="004A00AA"/>
    <w:rsid w:val="004A00C9"/>
    <w:rsid w:val="004A0343"/>
    <w:rsid w:val="004A04F4"/>
    <w:rsid w:val="004A071D"/>
    <w:rsid w:val="004A0770"/>
    <w:rsid w:val="004A0F0F"/>
    <w:rsid w:val="004A1A5F"/>
    <w:rsid w:val="004A1B06"/>
    <w:rsid w:val="004A1F69"/>
    <w:rsid w:val="004A2343"/>
    <w:rsid w:val="004A250E"/>
    <w:rsid w:val="004A2814"/>
    <w:rsid w:val="004A2869"/>
    <w:rsid w:val="004A2907"/>
    <w:rsid w:val="004A29FF"/>
    <w:rsid w:val="004A2C81"/>
    <w:rsid w:val="004A2D54"/>
    <w:rsid w:val="004A2F51"/>
    <w:rsid w:val="004A3084"/>
    <w:rsid w:val="004A3239"/>
    <w:rsid w:val="004A3294"/>
    <w:rsid w:val="004A365B"/>
    <w:rsid w:val="004A39CD"/>
    <w:rsid w:val="004A416A"/>
    <w:rsid w:val="004A42A6"/>
    <w:rsid w:val="004A492B"/>
    <w:rsid w:val="004A4C72"/>
    <w:rsid w:val="004A4EB3"/>
    <w:rsid w:val="004A52EF"/>
    <w:rsid w:val="004A54BE"/>
    <w:rsid w:val="004A5532"/>
    <w:rsid w:val="004A55DF"/>
    <w:rsid w:val="004A568A"/>
    <w:rsid w:val="004A57CD"/>
    <w:rsid w:val="004A5E69"/>
    <w:rsid w:val="004A6311"/>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8FC"/>
    <w:rsid w:val="004B3A53"/>
    <w:rsid w:val="004B3CB2"/>
    <w:rsid w:val="004B3D2A"/>
    <w:rsid w:val="004B3E4E"/>
    <w:rsid w:val="004B3EA8"/>
    <w:rsid w:val="004B40E5"/>
    <w:rsid w:val="004B4140"/>
    <w:rsid w:val="004B41D0"/>
    <w:rsid w:val="004B41D6"/>
    <w:rsid w:val="004B4C3E"/>
    <w:rsid w:val="004B4E4E"/>
    <w:rsid w:val="004B500C"/>
    <w:rsid w:val="004B503F"/>
    <w:rsid w:val="004B5174"/>
    <w:rsid w:val="004B5832"/>
    <w:rsid w:val="004B58A5"/>
    <w:rsid w:val="004B5A32"/>
    <w:rsid w:val="004B5C46"/>
    <w:rsid w:val="004B5CDB"/>
    <w:rsid w:val="004B6224"/>
    <w:rsid w:val="004B64B6"/>
    <w:rsid w:val="004B677C"/>
    <w:rsid w:val="004B6AA7"/>
    <w:rsid w:val="004B6B7F"/>
    <w:rsid w:val="004B6D61"/>
    <w:rsid w:val="004B6D8D"/>
    <w:rsid w:val="004B6DEC"/>
    <w:rsid w:val="004B71F5"/>
    <w:rsid w:val="004B733C"/>
    <w:rsid w:val="004B766E"/>
    <w:rsid w:val="004B7CD9"/>
    <w:rsid w:val="004C0028"/>
    <w:rsid w:val="004C05E5"/>
    <w:rsid w:val="004C09BA"/>
    <w:rsid w:val="004C0D20"/>
    <w:rsid w:val="004C0D9F"/>
    <w:rsid w:val="004C0F93"/>
    <w:rsid w:val="004C1067"/>
    <w:rsid w:val="004C108F"/>
    <w:rsid w:val="004C10FA"/>
    <w:rsid w:val="004C1466"/>
    <w:rsid w:val="004C1643"/>
    <w:rsid w:val="004C1724"/>
    <w:rsid w:val="004C1D1F"/>
    <w:rsid w:val="004C21C7"/>
    <w:rsid w:val="004C2224"/>
    <w:rsid w:val="004C2B79"/>
    <w:rsid w:val="004C2BE3"/>
    <w:rsid w:val="004C2F4F"/>
    <w:rsid w:val="004C3208"/>
    <w:rsid w:val="004C3236"/>
    <w:rsid w:val="004C35D1"/>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1AC"/>
    <w:rsid w:val="004C7E38"/>
    <w:rsid w:val="004C7E53"/>
    <w:rsid w:val="004C7F4D"/>
    <w:rsid w:val="004D010C"/>
    <w:rsid w:val="004D0317"/>
    <w:rsid w:val="004D03F6"/>
    <w:rsid w:val="004D047C"/>
    <w:rsid w:val="004D06AC"/>
    <w:rsid w:val="004D0CC6"/>
    <w:rsid w:val="004D1094"/>
    <w:rsid w:val="004D11EB"/>
    <w:rsid w:val="004D15CC"/>
    <w:rsid w:val="004D1806"/>
    <w:rsid w:val="004D1A92"/>
    <w:rsid w:val="004D1BF1"/>
    <w:rsid w:val="004D1DBC"/>
    <w:rsid w:val="004D2006"/>
    <w:rsid w:val="004D218A"/>
    <w:rsid w:val="004D22E8"/>
    <w:rsid w:val="004D2681"/>
    <w:rsid w:val="004D2BE1"/>
    <w:rsid w:val="004D3808"/>
    <w:rsid w:val="004D3A31"/>
    <w:rsid w:val="004D3FA1"/>
    <w:rsid w:val="004D42F1"/>
    <w:rsid w:val="004D4549"/>
    <w:rsid w:val="004D4A5E"/>
    <w:rsid w:val="004D4C9C"/>
    <w:rsid w:val="004D4E19"/>
    <w:rsid w:val="004D5029"/>
    <w:rsid w:val="004D51C6"/>
    <w:rsid w:val="004D5231"/>
    <w:rsid w:val="004D5C7B"/>
    <w:rsid w:val="004D5D11"/>
    <w:rsid w:val="004D620E"/>
    <w:rsid w:val="004D632A"/>
    <w:rsid w:val="004D68AE"/>
    <w:rsid w:val="004D6AA0"/>
    <w:rsid w:val="004D7100"/>
    <w:rsid w:val="004D7666"/>
    <w:rsid w:val="004D7FC9"/>
    <w:rsid w:val="004E00F1"/>
    <w:rsid w:val="004E0431"/>
    <w:rsid w:val="004E0739"/>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6CE4"/>
    <w:rsid w:val="004E7E34"/>
    <w:rsid w:val="004F0182"/>
    <w:rsid w:val="004F06B9"/>
    <w:rsid w:val="004F07C6"/>
    <w:rsid w:val="004F084A"/>
    <w:rsid w:val="004F0B41"/>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5F1"/>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2"/>
    <w:rsid w:val="004F6213"/>
    <w:rsid w:val="004F6A77"/>
    <w:rsid w:val="004F6CA0"/>
    <w:rsid w:val="004F736B"/>
    <w:rsid w:val="004F79B7"/>
    <w:rsid w:val="004F7AA0"/>
    <w:rsid w:val="004F7B52"/>
    <w:rsid w:val="004F7B68"/>
    <w:rsid w:val="004F7B6E"/>
    <w:rsid w:val="004F7C86"/>
    <w:rsid w:val="0050071B"/>
    <w:rsid w:val="00500BB8"/>
    <w:rsid w:val="00500C0D"/>
    <w:rsid w:val="0050103B"/>
    <w:rsid w:val="00501185"/>
    <w:rsid w:val="0050130B"/>
    <w:rsid w:val="00501365"/>
    <w:rsid w:val="00501374"/>
    <w:rsid w:val="005013B7"/>
    <w:rsid w:val="005019B8"/>
    <w:rsid w:val="00501A4E"/>
    <w:rsid w:val="00501B6B"/>
    <w:rsid w:val="00501C76"/>
    <w:rsid w:val="00501CEF"/>
    <w:rsid w:val="005021E9"/>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5D5C"/>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193"/>
    <w:rsid w:val="00514764"/>
    <w:rsid w:val="00514837"/>
    <w:rsid w:val="00514928"/>
    <w:rsid w:val="00514B3A"/>
    <w:rsid w:val="00514DBA"/>
    <w:rsid w:val="005152BE"/>
    <w:rsid w:val="00515331"/>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DB4"/>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2EC0"/>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1CA"/>
    <w:rsid w:val="00530287"/>
    <w:rsid w:val="00530B99"/>
    <w:rsid w:val="00530C34"/>
    <w:rsid w:val="00530D0B"/>
    <w:rsid w:val="00530F0C"/>
    <w:rsid w:val="00530F39"/>
    <w:rsid w:val="0053170C"/>
    <w:rsid w:val="00531AEB"/>
    <w:rsid w:val="00531C58"/>
    <w:rsid w:val="00531CDE"/>
    <w:rsid w:val="005327BC"/>
    <w:rsid w:val="00532A07"/>
    <w:rsid w:val="00532C3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A7A"/>
    <w:rsid w:val="00543B15"/>
    <w:rsid w:val="00543BA6"/>
    <w:rsid w:val="005440F5"/>
    <w:rsid w:val="005440FD"/>
    <w:rsid w:val="00544169"/>
    <w:rsid w:val="0054470D"/>
    <w:rsid w:val="0054471B"/>
    <w:rsid w:val="00544D84"/>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BF3"/>
    <w:rsid w:val="00547EF4"/>
    <w:rsid w:val="00547F2F"/>
    <w:rsid w:val="00550971"/>
    <w:rsid w:val="00550EAF"/>
    <w:rsid w:val="005510B1"/>
    <w:rsid w:val="005511C7"/>
    <w:rsid w:val="00551415"/>
    <w:rsid w:val="00551700"/>
    <w:rsid w:val="0055170F"/>
    <w:rsid w:val="005518B8"/>
    <w:rsid w:val="0055192B"/>
    <w:rsid w:val="00551E2E"/>
    <w:rsid w:val="00552181"/>
    <w:rsid w:val="00552205"/>
    <w:rsid w:val="00552763"/>
    <w:rsid w:val="00553490"/>
    <w:rsid w:val="00553595"/>
    <w:rsid w:val="005535B6"/>
    <w:rsid w:val="00553906"/>
    <w:rsid w:val="0055393B"/>
    <w:rsid w:val="005539FA"/>
    <w:rsid w:val="00553E72"/>
    <w:rsid w:val="00554017"/>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57D29"/>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3F3A"/>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3A6"/>
    <w:rsid w:val="0057049D"/>
    <w:rsid w:val="00570A24"/>
    <w:rsid w:val="00570CD5"/>
    <w:rsid w:val="00570E80"/>
    <w:rsid w:val="00570FE8"/>
    <w:rsid w:val="00571B90"/>
    <w:rsid w:val="0057243C"/>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3A8"/>
    <w:rsid w:val="005764E4"/>
    <w:rsid w:val="005766C4"/>
    <w:rsid w:val="0057672B"/>
    <w:rsid w:val="00576A1E"/>
    <w:rsid w:val="00576AAE"/>
    <w:rsid w:val="00577313"/>
    <w:rsid w:val="00577618"/>
    <w:rsid w:val="0057788E"/>
    <w:rsid w:val="00577CA3"/>
    <w:rsid w:val="00577D21"/>
    <w:rsid w:val="00577FB3"/>
    <w:rsid w:val="0058001C"/>
    <w:rsid w:val="00580157"/>
    <w:rsid w:val="00580430"/>
    <w:rsid w:val="005806DA"/>
    <w:rsid w:val="005807B8"/>
    <w:rsid w:val="005809BA"/>
    <w:rsid w:val="00580D2E"/>
    <w:rsid w:val="00580E66"/>
    <w:rsid w:val="0058105B"/>
    <w:rsid w:val="00581147"/>
    <w:rsid w:val="00581218"/>
    <w:rsid w:val="00581712"/>
    <w:rsid w:val="00581842"/>
    <w:rsid w:val="00582467"/>
    <w:rsid w:val="0058258B"/>
    <w:rsid w:val="0058316A"/>
    <w:rsid w:val="0058347A"/>
    <w:rsid w:val="00583511"/>
    <w:rsid w:val="005836F1"/>
    <w:rsid w:val="00583F15"/>
    <w:rsid w:val="00583FBD"/>
    <w:rsid w:val="005840CA"/>
    <w:rsid w:val="005840DD"/>
    <w:rsid w:val="00584481"/>
    <w:rsid w:val="005844FA"/>
    <w:rsid w:val="00584674"/>
    <w:rsid w:val="00584705"/>
    <w:rsid w:val="00584F31"/>
    <w:rsid w:val="00585349"/>
    <w:rsid w:val="00585545"/>
    <w:rsid w:val="005855EC"/>
    <w:rsid w:val="00585FD0"/>
    <w:rsid w:val="00586006"/>
    <w:rsid w:val="00586269"/>
    <w:rsid w:val="00586C06"/>
    <w:rsid w:val="005872E8"/>
    <w:rsid w:val="00587684"/>
    <w:rsid w:val="00587900"/>
    <w:rsid w:val="00587953"/>
    <w:rsid w:val="00587AE7"/>
    <w:rsid w:val="00587BEA"/>
    <w:rsid w:val="00590097"/>
    <w:rsid w:val="0059032A"/>
    <w:rsid w:val="0059045F"/>
    <w:rsid w:val="00590593"/>
    <w:rsid w:val="00590604"/>
    <w:rsid w:val="00590A3D"/>
    <w:rsid w:val="00590E35"/>
    <w:rsid w:val="0059135C"/>
    <w:rsid w:val="0059162E"/>
    <w:rsid w:val="0059163F"/>
    <w:rsid w:val="00591B7E"/>
    <w:rsid w:val="00591B8F"/>
    <w:rsid w:val="00591CDD"/>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97D87"/>
    <w:rsid w:val="00597FA7"/>
    <w:rsid w:val="005A0001"/>
    <w:rsid w:val="005A0194"/>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818"/>
    <w:rsid w:val="005A5FD3"/>
    <w:rsid w:val="005A6768"/>
    <w:rsid w:val="005A6D45"/>
    <w:rsid w:val="005A6F37"/>
    <w:rsid w:val="005A6FD1"/>
    <w:rsid w:val="005A7402"/>
    <w:rsid w:val="005A7594"/>
    <w:rsid w:val="005A78E5"/>
    <w:rsid w:val="005A7CCE"/>
    <w:rsid w:val="005A7D78"/>
    <w:rsid w:val="005B020B"/>
    <w:rsid w:val="005B0264"/>
    <w:rsid w:val="005B152A"/>
    <w:rsid w:val="005B16BC"/>
    <w:rsid w:val="005B17C9"/>
    <w:rsid w:val="005B1841"/>
    <w:rsid w:val="005B252C"/>
    <w:rsid w:val="005B2542"/>
    <w:rsid w:val="005B27DF"/>
    <w:rsid w:val="005B28C1"/>
    <w:rsid w:val="005B299B"/>
    <w:rsid w:val="005B2A1C"/>
    <w:rsid w:val="005B2CA8"/>
    <w:rsid w:val="005B2F11"/>
    <w:rsid w:val="005B2F13"/>
    <w:rsid w:val="005B304C"/>
    <w:rsid w:val="005B324E"/>
    <w:rsid w:val="005B3395"/>
    <w:rsid w:val="005B3493"/>
    <w:rsid w:val="005B34CB"/>
    <w:rsid w:val="005B361D"/>
    <w:rsid w:val="005B3755"/>
    <w:rsid w:val="005B3973"/>
    <w:rsid w:val="005B3F20"/>
    <w:rsid w:val="005B430B"/>
    <w:rsid w:val="005B451F"/>
    <w:rsid w:val="005B46FC"/>
    <w:rsid w:val="005B51D8"/>
    <w:rsid w:val="005B5496"/>
    <w:rsid w:val="005B5620"/>
    <w:rsid w:val="005B562A"/>
    <w:rsid w:val="005B5718"/>
    <w:rsid w:val="005B5AB1"/>
    <w:rsid w:val="005B5D0D"/>
    <w:rsid w:val="005B5ECA"/>
    <w:rsid w:val="005B6128"/>
    <w:rsid w:val="005B62B5"/>
    <w:rsid w:val="005B6311"/>
    <w:rsid w:val="005B6562"/>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1E9"/>
    <w:rsid w:val="005C1809"/>
    <w:rsid w:val="005C1A00"/>
    <w:rsid w:val="005C1D91"/>
    <w:rsid w:val="005C1DEC"/>
    <w:rsid w:val="005C1E90"/>
    <w:rsid w:val="005C2118"/>
    <w:rsid w:val="005C2523"/>
    <w:rsid w:val="005C311C"/>
    <w:rsid w:val="005C32F1"/>
    <w:rsid w:val="005C34F6"/>
    <w:rsid w:val="005C3506"/>
    <w:rsid w:val="005C3702"/>
    <w:rsid w:val="005C4220"/>
    <w:rsid w:val="005C4469"/>
    <w:rsid w:val="005C4718"/>
    <w:rsid w:val="005C4E7A"/>
    <w:rsid w:val="005C528D"/>
    <w:rsid w:val="005C59D3"/>
    <w:rsid w:val="005C5EF0"/>
    <w:rsid w:val="005C632A"/>
    <w:rsid w:val="005C6374"/>
    <w:rsid w:val="005C656F"/>
    <w:rsid w:val="005C6A3A"/>
    <w:rsid w:val="005C6CC9"/>
    <w:rsid w:val="005C7548"/>
    <w:rsid w:val="005C784E"/>
    <w:rsid w:val="005C7AA3"/>
    <w:rsid w:val="005C7AFF"/>
    <w:rsid w:val="005D01FC"/>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1BA"/>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DB7"/>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B3B"/>
    <w:rsid w:val="005E6CB6"/>
    <w:rsid w:val="005E6F6B"/>
    <w:rsid w:val="005E76F0"/>
    <w:rsid w:val="005E7CF5"/>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57A"/>
    <w:rsid w:val="005F3647"/>
    <w:rsid w:val="005F395D"/>
    <w:rsid w:val="005F3A12"/>
    <w:rsid w:val="005F3ACF"/>
    <w:rsid w:val="005F3CA7"/>
    <w:rsid w:val="005F3D69"/>
    <w:rsid w:val="005F3D7D"/>
    <w:rsid w:val="005F3DDF"/>
    <w:rsid w:val="005F42B5"/>
    <w:rsid w:val="005F4770"/>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3F6B"/>
    <w:rsid w:val="0060414A"/>
    <w:rsid w:val="00604236"/>
    <w:rsid w:val="0060474F"/>
    <w:rsid w:val="00604893"/>
    <w:rsid w:val="00604D71"/>
    <w:rsid w:val="00604E18"/>
    <w:rsid w:val="00605668"/>
    <w:rsid w:val="00606021"/>
    <w:rsid w:val="00606127"/>
    <w:rsid w:val="00606167"/>
    <w:rsid w:val="0060631C"/>
    <w:rsid w:val="00606451"/>
    <w:rsid w:val="00606B73"/>
    <w:rsid w:val="00606F1C"/>
    <w:rsid w:val="006074C6"/>
    <w:rsid w:val="00607578"/>
    <w:rsid w:val="0060787E"/>
    <w:rsid w:val="006078D8"/>
    <w:rsid w:val="00607B88"/>
    <w:rsid w:val="00607DD3"/>
    <w:rsid w:val="00607FC5"/>
    <w:rsid w:val="006103C7"/>
    <w:rsid w:val="006112FD"/>
    <w:rsid w:val="00611622"/>
    <w:rsid w:val="00611C29"/>
    <w:rsid w:val="00611CA5"/>
    <w:rsid w:val="00611DE3"/>
    <w:rsid w:val="00611F95"/>
    <w:rsid w:val="00612454"/>
    <w:rsid w:val="00612ADF"/>
    <w:rsid w:val="00612C5D"/>
    <w:rsid w:val="00612E2F"/>
    <w:rsid w:val="00612EA3"/>
    <w:rsid w:val="00612FAC"/>
    <w:rsid w:val="0061305C"/>
    <w:rsid w:val="006134D7"/>
    <w:rsid w:val="0061359E"/>
    <w:rsid w:val="00613887"/>
    <w:rsid w:val="00613DF0"/>
    <w:rsid w:val="00614050"/>
    <w:rsid w:val="00614443"/>
    <w:rsid w:val="006145DE"/>
    <w:rsid w:val="00614FDE"/>
    <w:rsid w:val="006152ED"/>
    <w:rsid w:val="006157AA"/>
    <w:rsid w:val="00615E2E"/>
    <w:rsid w:val="00615E9C"/>
    <w:rsid w:val="00615F08"/>
    <w:rsid w:val="00616528"/>
    <w:rsid w:val="00616743"/>
    <w:rsid w:val="006167C4"/>
    <w:rsid w:val="0061682C"/>
    <w:rsid w:val="00616B90"/>
    <w:rsid w:val="006172C8"/>
    <w:rsid w:val="006173E2"/>
    <w:rsid w:val="00617DFF"/>
    <w:rsid w:val="00617E38"/>
    <w:rsid w:val="00620217"/>
    <w:rsid w:val="0062028A"/>
    <w:rsid w:val="006209FF"/>
    <w:rsid w:val="00620D54"/>
    <w:rsid w:val="0062103C"/>
    <w:rsid w:val="006214F9"/>
    <w:rsid w:val="0062172C"/>
    <w:rsid w:val="00621AC5"/>
    <w:rsid w:val="00621B97"/>
    <w:rsid w:val="00621CF0"/>
    <w:rsid w:val="006222EB"/>
    <w:rsid w:val="00622561"/>
    <w:rsid w:val="0062263C"/>
    <w:rsid w:val="0062296F"/>
    <w:rsid w:val="0062298D"/>
    <w:rsid w:val="00622E5B"/>
    <w:rsid w:val="00622EBD"/>
    <w:rsid w:val="00622F42"/>
    <w:rsid w:val="00623724"/>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15"/>
    <w:rsid w:val="00627457"/>
    <w:rsid w:val="006279EB"/>
    <w:rsid w:val="00627A6C"/>
    <w:rsid w:val="00627DA0"/>
    <w:rsid w:val="00627E3B"/>
    <w:rsid w:val="006302DD"/>
    <w:rsid w:val="006308DF"/>
    <w:rsid w:val="00630A54"/>
    <w:rsid w:val="00630DE0"/>
    <w:rsid w:val="0063101E"/>
    <w:rsid w:val="00631078"/>
    <w:rsid w:val="00631274"/>
    <w:rsid w:val="0063195D"/>
    <w:rsid w:val="00631B07"/>
    <w:rsid w:val="00631D92"/>
    <w:rsid w:val="00631FDD"/>
    <w:rsid w:val="0063246A"/>
    <w:rsid w:val="006325B1"/>
    <w:rsid w:val="00632A61"/>
    <w:rsid w:val="00632B6E"/>
    <w:rsid w:val="00633849"/>
    <w:rsid w:val="006338E6"/>
    <w:rsid w:val="006339C0"/>
    <w:rsid w:val="00633A35"/>
    <w:rsid w:val="00633AE2"/>
    <w:rsid w:val="00633C15"/>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1E9"/>
    <w:rsid w:val="006406A5"/>
    <w:rsid w:val="0064075F"/>
    <w:rsid w:val="006409CA"/>
    <w:rsid w:val="00640ACA"/>
    <w:rsid w:val="00640F4B"/>
    <w:rsid w:val="00641280"/>
    <w:rsid w:val="0064165D"/>
    <w:rsid w:val="006416CA"/>
    <w:rsid w:val="0064171F"/>
    <w:rsid w:val="00641909"/>
    <w:rsid w:val="00641998"/>
    <w:rsid w:val="00641F8A"/>
    <w:rsid w:val="006421E3"/>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6F17"/>
    <w:rsid w:val="0064719F"/>
    <w:rsid w:val="00647484"/>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1E5D"/>
    <w:rsid w:val="006520C9"/>
    <w:rsid w:val="006521EF"/>
    <w:rsid w:val="006522C2"/>
    <w:rsid w:val="0065241A"/>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0"/>
    <w:rsid w:val="0065523A"/>
    <w:rsid w:val="00655502"/>
    <w:rsid w:val="0065579E"/>
    <w:rsid w:val="00655BC1"/>
    <w:rsid w:val="00655BEB"/>
    <w:rsid w:val="00655C1D"/>
    <w:rsid w:val="00655C8D"/>
    <w:rsid w:val="006560A9"/>
    <w:rsid w:val="006564A1"/>
    <w:rsid w:val="006575CA"/>
    <w:rsid w:val="00657945"/>
    <w:rsid w:val="00657950"/>
    <w:rsid w:val="00657C0F"/>
    <w:rsid w:val="00657DC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4CE"/>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538"/>
    <w:rsid w:val="00671ADF"/>
    <w:rsid w:val="00672274"/>
    <w:rsid w:val="006727EC"/>
    <w:rsid w:val="00672D3E"/>
    <w:rsid w:val="00672F43"/>
    <w:rsid w:val="006731AB"/>
    <w:rsid w:val="006739FC"/>
    <w:rsid w:val="0067425F"/>
    <w:rsid w:val="00674569"/>
    <w:rsid w:val="00674D66"/>
    <w:rsid w:val="006751CA"/>
    <w:rsid w:val="006753F7"/>
    <w:rsid w:val="0067553A"/>
    <w:rsid w:val="006760CA"/>
    <w:rsid w:val="006761AB"/>
    <w:rsid w:val="0067626C"/>
    <w:rsid w:val="00676471"/>
    <w:rsid w:val="0067680E"/>
    <w:rsid w:val="0067714F"/>
    <w:rsid w:val="006771E5"/>
    <w:rsid w:val="006775E5"/>
    <w:rsid w:val="00677A08"/>
    <w:rsid w:val="00677AAD"/>
    <w:rsid w:val="00677B6F"/>
    <w:rsid w:val="006803F9"/>
    <w:rsid w:val="006807C9"/>
    <w:rsid w:val="00680FE9"/>
    <w:rsid w:val="00681110"/>
    <w:rsid w:val="006811FD"/>
    <w:rsid w:val="00681242"/>
    <w:rsid w:val="0068128D"/>
    <w:rsid w:val="00681554"/>
    <w:rsid w:val="0068190D"/>
    <w:rsid w:val="00681B56"/>
    <w:rsid w:val="00681C73"/>
    <w:rsid w:val="00682056"/>
    <w:rsid w:val="006820C9"/>
    <w:rsid w:val="0068222E"/>
    <w:rsid w:val="00682C2A"/>
    <w:rsid w:val="00683168"/>
    <w:rsid w:val="006831BC"/>
    <w:rsid w:val="006833BC"/>
    <w:rsid w:val="006833ED"/>
    <w:rsid w:val="0068359D"/>
    <w:rsid w:val="0068387D"/>
    <w:rsid w:val="006839BC"/>
    <w:rsid w:val="00683B1B"/>
    <w:rsid w:val="00683F74"/>
    <w:rsid w:val="00684051"/>
    <w:rsid w:val="0068420A"/>
    <w:rsid w:val="006843FB"/>
    <w:rsid w:val="00684601"/>
    <w:rsid w:val="0068503A"/>
    <w:rsid w:val="00685586"/>
    <w:rsid w:val="00685667"/>
    <w:rsid w:val="006856D3"/>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A50"/>
    <w:rsid w:val="00690CEC"/>
    <w:rsid w:val="00690F3C"/>
    <w:rsid w:val="0069148B"/>
    <w:rsid w:val="0069159B"/>
    <w:rsid w:val="00691903"/>
    <w:rsid w:val="00691C76"/>
    <w:rsid w:val="00692104"/>
    <w:rsid w:val="00693043"/>
    <w:rsid w:val="0069318D"/>
    <w:rsid w:val="00693832"/>
    <w:rsid w:val="0069401E"/>
    <w:rsid w:val="00694483"/>
    <w:rsid w:val="00694906"/>
    <w:rsid w:val="00694C59"/>
    <w:rsid w:val="00694EE2"/>
    <w:rsid w:val="00695042"/>
    <w:rsid w:val="0069516B"/>
    <w:rsid w:val="0069589E"/>
    <w:rsid w:val="00695AEB"/>
    <w:rsid w:val="00695C7F"/>
    <w:rsid w:val="00695F9C"/>
    <w:rsid w:val="00696320"/>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40A"/>
    <w:rsid w:val="006A05D0"/>
    <w:rsid w:val="006A06DA"/>
    <w:rsid w:val="006A0796"/>
    <w:rsid w:val="006A0D68"/>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76E"/>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0E5"/>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260"/>
    <w:rsid w:val="006B65DC"/>
    <w:rsid w:val="006B6651"/>
    <w:rsid w:val="006B677B"/>
    <w:rsid w:val="006B697A"/>
    <w:rsid w:val="006B6A02"/>
    <w:rsid w:val="006B6A99"/>
    <w:rsid w:val="006B6D84"/>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062"/>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39C"/>
    <w:rsid w:val="006D27E8"/>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C88"/>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2499"/>
    <w:rsid w:val="006E27BC"/>
    <w:rsid w:val="006E27D0"/>
    <w:rsid w:val="006E3294"/>
    <w:rsid w:val="006E3325"/>
    <w:rsid w:val="006E380C"/>
    <w:rsid w:val="006E38CF"/>
    <w:rsid w:val="006E397A"/>
    <w:rsid w:val="006E3D0E"/>
    <w:rsid w:val="006E3FD6"/>
    <w:rsid w:val="006E4119"/>
    <w:rsid w:val="006E4333"/>
    <w:rsid w:val="006E444C"/>
    <w:rsid w:val="006E4B64"/>
    <w:rsid w:val="006E4CD0"/>
    <w:rsid w:val="006E59A9"/>
    <w:rsid w:val="006E6407"/>
    <w:rsid w:val="006E648F"/>
    <w:rsid w:val="006E64FE"/>
    <w:rsid w:val="006E6B12"/>
    <w:rsid w:val="006E6B7D"/>
    <w:rsid w:val="006E6C52"/>
    <w:rsid w:val="006E7064"/>
    <w:rsid w:val="006E70BC"/>
    <w:rsid w:val="006E74B7"/>
    <w:rsid w:val="006E7C99"/>
    <w:rsid w:val="006E7D99"/>
    <w:rsid w:val="006E7E66"/>
    <w:rsid w:val="006F03DF"/>
    <w:rsid w:val="006F0827"/>
    <w:rsid w:val="006F0B85"/>
    <w:rsid w:val="006F0D96"/>
    <w:rsid w:val="006F10F4"/>
    <w:rsid w:val="006F127A"/>
    <w:rsid w:val="006F179D"/>
    <w:rsid w:val="006F24F1"/>
    <w:rsid w:val="006F2AE0"/>
    <w:rsid w:val="006F2D26"/>
    <w:rsid w:val="006F2DEA"/>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44"/>
    <w:rsid w:val="006F7B77"/>
    <w:rsid w:val="0070002D"/>
    <w:rsid w:val="007004EE"/>
    <w:rsid w:val="00700B21"/>
    <w:rsid w:val="00700E0A"/>
    <w:rsid w:val="00701435"/>
    <w:rsid w:val="0070170E"/>
    <w:rsid w:val="00701A3B"/>
    <w:rsid w:val="00701B82"/>
    <w:rsid w:val="007021C2"/>
    <w:rsid w:val="00702373"/>
    <w:rsid w:val="007024FE"/>
    <w:rsid w:val="00702972"/>
    <w:rsid w:val="00702B69"/>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08"/>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A3"/>
    <w:rsid w:val="007151B3"/>
    <w:rsid w:val="0071577E"/>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6B6"/>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84"/>
    <w:rsid w:val="00724BE8"/>
    <w:rsid w:val="007254E4"/>
    <w:rsid w:val="0072567E"/>
    <w:rsid w:val="007262AE"/>
    <w:rsid w:val="007265C6"/>
    <w:rsid w:val="00726D8B"/>
    <w:rsid w:val="00726E80"/>
    <w:rsid w:val="00726F43"/>
    <w:rsid w:val="00727005"/>
    <w:rsid w:val="007272C6"/>
    <w:rsid w:val="00727326"/>
    <w:rsid w:val="007276B9"/>
    <w:rsid w:val="00727AA7"/>
    <w:rsid w:val="0073014F"/>
    <w:rsid w:val="007306E7"/>
    <w:rsid w:val="00730828"/>
    <w:rsid w:val="0073085C"/>
    <w:rsid w:val="00730ACF"/>
    <w:rsid w:val="00730B41"/>
    <w:rsid w:val="00730E97"/>
    <w:rsid w:val="00731257"/>
    <w:rsid w:val="00731478"/>
    <w:rsid w:val="00731549"/>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48A"/>
    <w:rsid w:val="007364CB"/>
    <w:rsid w:val="007367B7"/>
    <w:rsid w:val="007369E0"/>
    <w:rsid w:val="00737047"/>
    <w:rsid w:val="0073706E"/>
    <w:rsid w:val="0073752B"/>
    <w:rsid w:val="00737955"/>
    <w:rsid w:val="00737DEB"/>
    <w:rsid w:val="007400A8"/>
    <w:rsid w:val="00741277"/>
    <w:rsid w:val="007416EE"/>
    <w:rsid w:val="007417DB"/>
    <w:rsid w:val="007417FE"/>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A38"/>
    <w:rsid w:val="00745D64"/>
    <w:rsid w:val="007461DF"/>
    <w:rsid w:val="007467AF"/>
    <w:rsid w:val="00746A63"/>
    <w:rsid w:val="00746E1C"/>
    <w:rsid w:val="00746E6D"/>
    <w:rsid w:val="00747682"/>
    <w:rsid w:val="007477FE"/>
    <w:rsid w:val="00747D90"/>
    <w:rsid w:val="00750084"/>
    <w:rsid w:val="0075032C"/>
    <w:rsid w:val="00750A3A"/>
    <w:rsid w:val="00750AF1"/>
    <w:rsid w:val="00750CC5"/>
    <w:rsid w:val="00750CC9"/>
    <w:rsid w:val="00750F44"/>
    <w:rsid w:val="00750FCC"/>
    <w:rsid w:val="0075133E"/>
    <w:rsid w:val="0075152D"/>
    <w:rsid w:val="00751A54"/>
    <w:rsid w:val="00751A64"/>
    <w:rsid w:val="00751D81"/>
    <w:rsid w:val="00752093"/>
    <w:rsid w:val="0075231A"/>
    <w:rsid w:val="00752452"/>
    <w:rsid w:val="00752650"/>
    <w:rsid w:val="00752B2B"/>
    <w:rsid w:val="00752D87"/>
    <w:rsid w:val="00752F19"/>
    <w:rsid w:val="007533AB"/>
    <w:rsid w:val="007535B3"/>
    <w:rsid w:val="0075374C"/>
    <w:rsid w:val="00753882"/>
    <w:rsid w:val="007543A8"/>
    <w:rsid w:val="00754A36"/>
    <w:rsid w:val="00754B58"/>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10E"/>
    <w:rsid w:val="00757203"/>
    <w:rsid w:val="0075737B"/>
    <w:rsid w:val="0076029B"/>
    <w:rsid w:val="00760499"/>
    <w:rsid w:val="007607B9"/>
    <w:rsid w:val="00760DDA"/>
    <w:rsid w:val="0076112B"/>
    <w:rsid w:val="00761136"/>
    <w:rsid w:val="0076113D"/>
    <w:rsid w:val="007611BB"/>
    <w:rsid w:val="007612AE"/>
    <w:rsid w:val="007615A5"/>
    <w:rsid w:val="0076177C"/>
    <w:rsid w:val="007617D3"/>
    <w:rsid w:val="00761C1D"/>
    <w:rsid w:val="00761F15"/>
    <w:rsid w:val="007623CE"/>
    <w:rsid w:val="0076254B"/>
    <w:rsid w:val="007625A3"/>
    <w:rsid w:val="00762714"/>
    <w:rsid w:val="00762968"/>
    <w:rsid w:val="007631AB"/>
    <w:rsid w:val="007633C7"/>
    <w:rsid w:val="0076366B"/>
    <w:rsid w:val="00763690"/>
    <w:rsid w:val="00763726"/>
    <w:rsid w:val="0076388F"/>
    <w:rsid w:val="00764006"/>
    <w:rsid w:val="007640A9"/>
    <w:rsid w:val="00764150"/>
    <w:rsid w:val="0076432B"/>
    <w:rsid w:val="0076474A"/>
    <w:rsid w:val="00764B02"/>
    <w:rsid w:val="00764EA5"/>
    <w:rsid w:val="00764F01"/>
    <w:rsid w:val="00765027"/>
    <w:rsid w:val="00765B10"/>
    <w:rsid w:val="00765C33"/>
    <w:rsid w:val="00766109"/>
    <w:rsid w:val="007661AC"/>
    <w:rsid w:val="007663DA"/>
    <w:rsid w:val="0076653C"/>
    <w:rsid w:val="00766589"/>
    <w:rsid w:val="007668AF"/>
    <w:rsid w:val="007668E7"/>
    <w:rsid w:val="00766B71"/>
    <w:rsid w:val="00766DAC"/>
    <w:rsid w:val="00767069"/>
    <w:rsid w:val="00767183"/>
    <w:rsid w:val="00767447"/>
    <w:rsid w:val="00767611"/>
    <w:rsid w:val="00767890"/>
    <w:rsid w:val="007679E3"/>
    <w:rsid w:val="00767B3C"/>
    <w:rsid w:val="00767DE8"/>
    <w:rsid w:val="0077018F"/>
    <w:rsid w:val="007702F1"/>
    <w:rsid w:val="0077049A"/>
    <w:rsid w:val="007704CE"/>
    <w:rsid w:val="007709A3"/>
    <w:rsid w:val="00770BD7"/>
    <w:rsid w:val="00770D30"/>
    <w:rsid w:val="007714D8"/>
    <w:rsid w:val="0077187B"/>
    <w:rsid w:val="0077191E"/>
    <w:rsid w:val="00771C4D"/>
    <w:rsid w:val="00771F30"/>
    <w:rsid w:val="00772065"/>
    <w:rsid w:val="00772147"/>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D3D"/>
    <w:rsid w:val="00781E0A"/>
    <w:rsid w:val="00781E0E"/>
    <w:rsid w:val="0078206E"/>
    <w:rsid w:val="00782A2D"/>
    <w:rsid w:val="00782F14"/>
    <w:rsid w:val="00782F4E"/>
    <w:rsid w:val="00783262"/>
    <w:rsid w:val="007832ED"/>
    <w:rsid w:val="00783497"/>
    <w:rsid w:val="0078351B"/>
    <w:rsid w:val="007837E4"/>
    <w:rsid w:val="00783AE9"/>
    <w:rsid w:val="00783C35"/>
    <w:rsid w:val="00784013"/>
    <w:rsid w:val="007841B7"/>
    <w:rsid w:val="00784273"/>
    <w:rsid w:val="00784315"/>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87C8A"/>
    <w:rsid w:val="0079036B"/>
    <w:rsid w:val="007903F1"/>
    <w:rsid w:val="00790536"/>
    <w:rsid w:val="00790804"/>
    <w:rsid w:val="007909C5"/>
    <w:rsid w:val="00790FBC"/>
    <w:rsid w:val="00791313"/>
    <w:rsid w:val="00791688"/>
    <w:rsid w:val="00791796"/>
    <w:rsid w:val="007919C4"/>
    <w:rsid w:val="00791DE3"/>
    <w:rsid w:val="00792342"/>
    <w:rsid w:val="007923FA"/>
    <w:rsid w:val="00792769"/>
    <w:rsid w:val="007929EC"/>
    <w:rsid w:val="00792B01"/>
    <w:rsid w:val="00792BCE"/>
    <w:rsid w:val="00792EA6"/>
    <w:rsid w:val="00792EE4"/>
    <w:rsid w:val="007930A0"/>
    <w:rsid w:val="007931F9"/>
    <w:rsid w:val="00793458"/>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86D"/>
    <w:rsid w:val="00796BC3"/>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67"/>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2FA4"/>
    <w:rsid w:val="007B3118"/>
    <w:rsid w:val="007B38DE"/>
    <w:rsid w:val="007B3B18"/>
    <w:rsid w:val="007B3BF7"/>
    <w:rsid w:val="007B3F56"/>
    <w:rsid w:val="007B45F2"/>
    <w:rsid w:val="007B4C67"/>
    <w:rsid w:val="007B4D50"/>
    <w:rsid w:val="007B5015"/>
    <w:rsid w:val="007B519E"/>
    <w:rsid w:val="007B5523"/>
    <w:rsid w:val="007B566D"/>
    <w:rsid w:val="007B5C27"/>
    <w:rsid w:val="007B5C95"/>
    <w:rsid w:val="007B5DC3"/>
    <w:rsid w:val="007B6150"/>
    <w:rsid w:val="007B63A1"/>
    <w:rsid w:val="007B63B9"/>
    <w:rsid w:val="007B6AD7"/>
    <w:rsid w:val="007B6D06"/>
    <w:rsid w:val="007B6D93"/>
    <w:rsid w:val="007B7B26"/>
    <w:rsid w:val="007C024E"/>
    <w:rsid w:val="007C0655"/>
    <w:rsid w:val="007C07ED"/>
    <w:rsid w:val="007C117D"/>
    <w:rsid w:val="007C13DE"/>
    <w:rsid w:val="007C168F"/>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9A9"/>
    <w:rsid w:val="007C5AD6"/>
    <w:rsid w:val="007C5EBD"/>
    <w:rsid w:val="007C5FE0"/>
    <w:rsid w:val="007C6198"/>
    <w:rsid w:val="007C63F6"/>
    <w:rsid w:val="007C6D77"/>
    <w:rsid w:val="007C7033"/>
    <w:rsid w:val="007C77AB"/>
    <w:rsid w:val="007C7A66"/>
    <w:rsid w:val="007C7C7A"/>
    <w:rsid w:val="007C7E12"/>
    <w:rsid w:val="007D0205"/>
    <w:rsid w:val="007D09D4"/>
    <w:rsid w:val="007D0A16"/>
    <w:rsid w:val="007D0CA3"/>
    <w:rsid w:val="007D0F91"/>
    <w:rsid w:val="007D10ED"/>
    <w:rsid w:val="007D1B99"/>
    <w:rsid w:val="007D1EC3"/>
    <w:rsid w:val="007D20B0"/>
    <w:rsid w:val="007D22BE"/>
    <w:rsid w:val="007D2AB2"/>
    <w:rsid w:val="007D2B53"/>
    <w:rsid w:val="007D2D21"/>
    <w:rsid w:val="007D2D73"/>
    <w:rsid w:val="007D2E49"/>
    <w:rsid w:val="007D363C"/>
    <w:rsid w:val="007D3853"/>
    <w:rsid w:val="007D3B11"/>
    <w:rsid w:val="007D3E8D"/>
    <w:rsid w:val="007D3EE0"/>
    <w:rsid w:val="007D3F5F"/>
    <w:rsid w:val="007D3FEE"/>
    <w:rsid w:val="007D4257"/>
    <w:rsid w:val="007D4391"/>
    <w:rsid w:val="007D4431"/>
    <w:rsid w:val="007D4BD8"/>
    <w:rsid w:val="007D4C17"/>
    <w:rsid w:val="007D4C2F"/>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26"/>
    <w:rsid w:val="007E104C"/>
    <w:rsid w:val="007E1078"/>
    <w:rsid w:val="007E1749"/>
    <w:rsid w:val="007E1846"/>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E7FE9"/>
    <w:rsid w:val="007F0823"/>
    <w:rsid w:val="007F0C53"/>
    <w:rsid w:val="007F0CBD"/>
    <w:rsid w:val="007F0D05"/>
    <w:rsid w:val="007F0EB9"/>
    <w:rsid w:val="007F102B"/>
    <w:rsid w:val="007F1059"/>
    <w:rsid w:val="007F11ED"/>
    <w:rsid w:val="007F1360"/>
    <w:rsid w:val="007F17CF"/>
    <w:rsid w:val="007F21CA"/>
    <w:rsid w:val="007F2352"/>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5E9"/>
    <w:rsid w:val="007F7648"/>
    <w:rsid w:val="007F77B9"/>
    <w:rsid w:val="007F7924"/>
    <w:rsid w:val="007F7AE7"/>
    <w:rsid w:val="007F7C6B"/>
    <w:rsid w:val="007F7CA9"/>
    <w:rsid w:val="00800279"/>
    <w:rsid w:val="008003A3"/>
    <w:rsid w:val="008003D3"/>
    <w:rsid w:val="00800442"/>
    <w:rsid w:val="00800627"/>
    <w:rsid w:val="00800A61"/>
    <w:rsid w:val="00800B30"/>
    <w:rsid w:val="00800E49"/>
    <w:rsid w:val="0080105B"/>
    <w:rsid w:val="0080123B"/>
    <w:rsid w:val="00801461"/>
    <w:rsid w:val="008014FA"/>
    <w:rsid w:val="008016CD"/>
    <w:rsid w:val="008017E5"/>
    <w:rsid w:val="008018F7"/>
    <w:rsid w:val="00801DDC"/>
    <w:rsid w:val="00801E59"/>
    <w:rsid w:val="0080211A"/>
    <w:rsid w:val="0080228C"/>
    <w:rsid w:val="008025D4"/>
    <w:rsid w:val="008029D8"/>
    <w:rsid w:val="00802B65"/>
    <w:rsid w:val="00802D73"/>
    <w:rsid w:val="00802E29"/>
    <w:rsid w:val="00803219"/>
    <w:rsid w:val="0080335D"/>
    <w:rsid w:val="00803A11"/>
    <w:rsid w:val="00803A3C"/>
    <w:rsid w:val="00803A42"/>
    <w:rsid w:val="008040CF"/>
    <w:rsid w:val="008041EF"/>
    <w:rsid w:val="00804377"/>
    <w:rsid w:val="0080458C"/>
    <w:rsid w:val="008048F8"/>
    <w:rsid w:val="00804A4B"/>
    <w:rsid w:val="00804F0B"/>
    <w:rsid w:val="00804F89"/>
    <w:rsid w:val="008056C9"/>
    <w:rsid w:val="00805897"/>
    <w:rsid w:val="00805BDC"/>
    <w:rsid w:val="00805EBD"/>
    <w:rsid w:val="00806460"/>
    <w:rsid w:val="008065F6"/>
    <w:rsid w:val="008066F9"/>
    <w:rsid w:val="00806B6C"/>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DDB"/>
    <w:rsid w:val="00812F28"/>
    <w:rsid w:val="008135DD"/>
    <w:rsid w:val="00813971"/>
    <w:rsid w:val="00813A23"/>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6CF"/>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6B3F"/>
    <w:rsid w:val="00826E53"/>
    <w:rsid w:val="0082708A"/>
    <w:rsid w:val="00827395"/>
    <w:rsid w:val="008277C7"/>
    <w:rsid w:val="008300AA"/>
    <w:rsid w:val="0083019F"/>
    <w:rsid w:val="008301A8"/>
    <w:rsid w:val="008305AD"/>
    <w:rsid w:val="00830A71"/>
    <w:rsid w:val="00830C93"/>
    <w:rsid w:val="00830C9C"/>
    <w:rsid w:val="00830DA3"/>
    <w:rsid w:val="00830F01"/>
    <w:rsid w:val="00831346"/>
    <w:rsid w:val="0083139F"/>
    <w:rsid w:val="00831AF2"/>
    <w:rsid w:val="00832465"/>
    <w:rsid w:val="00832563"/>
    <w:rsid w:val="0083272E"/>
    <w:rsid w:val="00832759"/>
    <w:rsid w:val="00832892"/>
    <w:rsid w:val="008329A3"/>
    <w:rsid w:val="008330F9"/>
    <w:rsid w:val="00833497"/>
    <w:rsid w:val="00833D6E"/>
    <w:rsid w:val="00833E74"/>
    <w:rsid w:val="00833EE9"/>
    <w:rsid w:val="0083468B"/>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836"/>
    <w:rsid w:val="00836B29"/>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357"/>
    <w:rsid w:val="00843534"/>
    <w:rsid w:val="00843646"/>
    <w:rsid w:val="00843797"/>
    <w:rsid w:val="00843821"/>
    <w:rsid w:val="00843C05"/>
    <w:rsid w:val="00844583"/>
    <w:rsid w:val="008445A3"/>
    <w:rsid w:val="00844CE5"/>
    <w:rsid w:val="00844D74"/>
    <w:rsid w:val="00844DC8"/>
    <w:rsid w:val="00844EF4"/>
    <w:rsid w:val="00844FED"/>
    <w:rsid w:val="00845169"/>
    <w:rsid w:val="0084540A"/>
    <w:rsid w:val="00845646"/>
    <w:rsid w:val="008459FE"/>
    <w:rsid w:val="00845E2B"/>
    <w:rsid w:val="00845E2D"/>
    <w:rsid w:val="0084634C"/>
    <w:rsid w:val="0084639A"/>
    <w:rsid w:val="0084669F"/>
    <w:rsid w:val="00846BB1"/>
    <w:rsid w:val="008472D4"/>
    <w:rsid w:val="00847358"/>
    <w:rsid w:val="008475FF"/>
    <w:rsid w:val="008479A3"/>
    <w:rsid w:val="008500F2"/>
    <w:rsid w:val="00850111"/>
    <w:rsid w:val="008501DD"/>
    <w:rsid w:val="0085077C"/>
    <w:rsid w:val="008507B7"/>
    <w:rsid w:val="00850970"/>
    <w:rsid w:val="0085112B"/>
    <w:rsid w:val="008514CE"/>
    <w:rsid w:val="00851591"/>
    <w:rsid w:val="00851C48"/>
    <w:rsid w:val="00852313"/>
    <w:rsid w:val="008523D1"/>
    <w:rsid w:val="00852650"/>
    <w:rsid w:val="00852777"/>
    <w:rsid w:val="008528F8"/>
    <w:rsid w:val="00853194"/>
    <w:rsid w:val="008532BB"/>
    <w:rsid w:val="008533F6"/>
    <w:rsid w:val="00853483"/>
    <w:rsid w:val="0085368C"/>
    <w:rsid w:val="008537E7"/>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9EA"/>
    <w:rsid w:val="00856BC5"/>
    <w:rsid w:val="00856D24"/>
    <w:rsid w:val="00857074"/>
    <w:rsid w:val="00857C99"/>
    <w:rsid w:val="00860166"/>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E4F"/>
    <w:rsid w:val="00864F10"/>
    <w:rsid w:val="00864F42"/>
    <w:rsid w:val="008655CD"/>
    <w:rsid w:val="00865685"/>
    <w:rsid w:val="0086570D"/>
    <w:rsid w:val="00865944"/>
    <w:rsid w:val="00865B0C"/>
    <w:rsid w:val="00865BB7"/>
    <w:rsid w:val="00865C5B"/>
    <w:rsid w:val="00865E76"/>
    <w:rsid w:val="008660E4"/>
    <w:rsid w:val="00866344"/>
    <w:rsid w:val="00866EC9"/>
    <w:rsid w:val="00867391"/>
    <w:rsid w:val="0086743A"/>
    <w:rsid w:val="00867E96"/>
    <w:rsid w:val="00870037"/>
    <w:rsid w:val="0087007B"/>
    <w:rsid w:val="0087037C"/>
    <w:rsid w:val="008703C6"/>
    <w:rsid w:val="00870666"/>
    <w:rsid w:val="008708D7"/>
    <w:rsid w:val="00870905"/>
    <w:rsid w:val="0087094F"/>
    <w:rsid w:val="00870A07"/>
    <w:rsid w:val="00870DB5"/>
    <w:rsid w:val="00870E59"/>
    <w:rsid w:val="00870E64"/>
    <w:rsid w:val="00870EFF"/>
    <w:rsid w:val="00871211"/>
    <w:rsid w:val="00871575"/>
    <w:rsid w:val="00871EB4"/>
    <w:rsid w:val="00871FBA"/>
    <w:rsid w:val="00872110"/>
    <w:rsid w:val="0087228F"/>
    <w:rsid w:val="00872752"/>
    <w:rsid w:val="008727C4"/>
    <w:rsid w:val="00872E84"/>
    <w:rsid w:val="00872F09"/>
    <w:rsid w:val="008731FC"/>
    <w:rsid w:val="008738D1"/>
    <w:rsid w:val="00873D12"/>
    <w:rsid w:val="00873E8E"/>
    <w:rsid w:val="008741C0"/>
    <w:rsid w:val="00874244"/>
    <w:rsid w:val="00874298"/>
    <w:rsid w:val="00874467"/>
    <w:rsid w:val="0087450B"/>
    <w:rsid w:val="00874A46"/>
    <w:rsid w:val="00874A5A"/>
    <w:rsid w:val="00874E50"/>
    <w:rsid w:val="00874F82"/>
    <w:rsid w:val="00874FB4"/>
    <w:rsid w:val="00875374"/>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289"/>
    <w:rsid w:val="0088231D"/>
    <w:rsid w:val="008825EA"/>
    <w:rsid w:val="0088264E"/>
    <w:rsid w:val="00882A11"/>
    <w:rsid w:val="00882A83"/>
    <w:rsid w:val="00882C93"/>
    <w:rsid w:val="00882CC9"/>
    <w:rsid w:val="00882CD8"/>
    <w:rsid w:val="008830C3"/>
    <w:rsid w:val="0088319A"/>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5FD"/>
    <w:rsid w:val="008917E3"/>
    <w:rsid w:val="00891B36"/>
    <w:rsid w:val="00891D7A"/>
    <w:rsid w:val="00892271"/>
    <w:rsid w:val="008922DD"/>
    <w:rsid w:val="008922EA"/>
    <w:rsid w:val="008924A5"/>
    <w:rsid w:val="00892623"/>
    <w:rsid w:val="008926FF"/>
    <w:rsid w:val="008928FC"/>
    <w:rsid w:val="00892978"/>
    <w:rsid w:val="00892D2E"/>
    <w:rsid w:val="00892F12"/>
    <w:rsid w:val="008932F2"/>
    <w:rsid w:val="008932F5"/>
    <w:rsid w:val="00893794"/>
    <w:rsid w:val="00893A31"/>
    <w:rsid w:val="00893C2D"/>
    <w:rsid w:val="00893C85"/>
    <w:rsid w:val="00894226"/>
    <w:rsid w:val="008942EE"/>
    <w:rsid w:val="008943E1"/>
    <w:rsid w:val="00894A3C"/>
    <w:rsid w:val="00894AE0"/>
    <w:rsid w:val="0089500B"/>
    <w:rsid w:val="00895404"/>
    <w:rsid w:val="00895A9B"/>
    <w:rsid w:val="0089622C"/>
    <w:rsid w:val="00896275"/>
    <w:rsid w:val="008963AE"/>
    <w:rsid w:val="00896C5C"/>
    <w:rsid w:val="008973EA"/>
    <w:rsid w:val="00897534"/>
    <w:rsid w:val="008978DB"/>
    <w:rsid w:val="00897DFF"/>
    <w:rsid w:val="00897EB7"/>
    <w:rsid w:val="008A0173"/>
    <w:rsid w:val="008A0224"/>
    <w:rsid w:val="008A09CD"/>
    <w:rsid w:val="008A0A5B"/>
    <w:rsid w:val="008A0C28"/>
    <w:rsid w:val="008A0D05"/>
    <w:rsid w:val="008A2232"/>
    <w:rsid w:val="008A2B8D"/>
    <w:rsid w:val="008A2CF3"/>
    <w:rsid w:val="008A2D20"/>
    <w:rsid w:val="008A2E01"/>
    <w:rsid w:val="008A2F6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CDA"/>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5FD5"/>
    <w:rsid w:val="008B67AC"/>
    <w:rsid w:val="008B690C"/>
    <w:rsid w:val="008B6BCC"/>
    <w:rsid w:val="008B6CBA"/>
    <w:rsid w:val="008B6D2E"/>
    <w:rsid w:val="008B755F"/>
    <w:rsid w:val="008B776F"/>
    <w:rsid w:val="008B7875"/>
    <w:rsid w:val="008B7AAA"/>
    <w:rsid w:val="008B7AD7"/>
    <w:rsid w:val="008C010A"/>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20B"/>
    <w:rsid w:val="008C26F5"/>
    <w:rsid w:val="008C3408"/>
    <w:rsid w:val="008C3621"/>
    <w:rsid w:val="008C3689"/>
    <w:rsid w:val="008C40A0"/>
    <w:rsid w:val="008C4439"/>
    <w:rsid w:val="008C478A"/>
    <w:rsid w:val="008C484A"/>
    <w:rsid w:val="008C48A9"/>
    <w:rsid w:val="008C4A02"/>
    <w:rsid w:val="008C4B15"/>
    <w:rsid w:val="008C5178"/>
    <w:rsid w:val="008C5957"/>
    <w:rsid w:val="008C5D72"/>
    <w:rsid w:val="008C6134"/>
    <w:rsid w:val="008C61B0"/>
    <w:rsid w:val="008C6428"/>
    <w:rsid w:val="008C6B0E"/>
    <w:rsid w:val="008C6C88"/>
    <w:rsid w:val="008C7161"/>
    <w:rsid w:val="008C72BF"/>
    <w:rsid w:val="008C7564"/>
    <w:rsid w:val="008C75C7"/>
    <w:rsid w:val="008C762C"/>
    <w:rsid w:val="008C7B10"/>
    <w:rsid w:val="008C7B7B"/>
    <w:rsid w:val="008C7EBA"/>
    <w:rsid w:val="008C7F47"/>
    <w:rsid w:val="008C7FA7"/>
    <w:rsid w:val="008D0330"/>
    <w:rsid w:val="008D09C9"/>
    <w:rsid w:val="008D0A4E"/>
    <w:rsid w:val="008D0CE3"/>
    <w:rsid w:val="008D0DE5"/>
    <w:rsid w:val="008D12F7"/>
    <w:rsid w:val="008D1634"/>
    <w:rsid w:val="008D17EA"/>
    <w:rsid w:val="008D1F61"/>
    <w:rsid w:val="008D1F93"/>
    <w:rsid w:val="008D22FC"/>
    <w:rsid w:val="008D26EF"/>
    <w:rsid w:val="008D2C15"/>
    <w:rsid w:val="008D2CB8"/>
    <w:rsid w:val="008D2D39"/>
    <w:rsid w:val="008D2FA2"/>
    <w:rsid w:val="008D316B"/>
    <w:rsid w:val="008D3342"/>
    <w:rsid w:val="008D35A6"/>
    <w:rsid w:val="008D3BBD"/>
    <w:rsid w:val="008D3DDD"/>
    <w:rsid w:val="008D4340"/>
    <w:rsid w:val="008D4CBF"/>
    <w:rsid w:val="008D5509"/>
    <w:rsid w:val="008D5588"/>
    <w:rsid w:val="008D5CCE"/>
    <w:rsid w:val="008D5FA4"/>
    <w:rsid w:val="008D6146"/>
    <w:rsid w:val="008D61BB"/>
    <w:rsid w:val="008D63FA"/>
    <w:rsid w:val="008D6485"/>
    <w:rsid w:val="008D64E1"/>
    <w:rsid w:val="008D6744"/>
    <w:rsid w:val="008D6955"/>
    <w:rsid w:val="008D6992"/>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CC1"/>
    <w:rsid w:val="008E0DE0"/>
    <w:rsid w:val="008E0F93"/>
    <w:rsid w:val="008E14E0"/>
    <w:rsid w:val="008E1C0E"/>
    <w:rsid w:val="008E1DA3"/>
    <w:rsid w:val="008E2288"/>
    <w:rsid w:val="008E25BF"/>
    <w:rsid w:val="008E2768"/>
    <w:rsid w:val="008E2863"/>
    <w:rsid w:val="008E28D8"/>
    <w:rsid w:val="008E2B18"/>
    <w:rsid w:val="008E3684"/>
    <w:rsid w:val="008E37F4"/>
    <w:rsid w:val="008E39EB"/>
    <w:rsid w:val="008E3AA6"/>
    <w:rsid w:val="008E3E81"/>
    <w:rsid w:val="008E3EC4"/>
    <w:rsid w:val="008E3F55"/>
    <w:rsid w:val="008E4206"/>
    <w:rsid w:val="008E4727"/>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226"/>
    <w:rsid w:val="008E63E9"/>
    <w:rsid w:val="008E6406"/>
    <w:rsid w:val="008E69A0"/>
    <w:rsid w:val="008E69E4"/>
    <w:rsid w:val="008E6B48"/>
    <w:rsid w:val="008E6B50"/>
    <w:rsid w:val="008E6BBF"/>
    <w:rsid w:val="008E74EE"/>
    <w:rsid w:val="008E7C9E"/>
    <w:rsid w:val="008E7D26"/>
    <w:rsid w:val="008E7EC9"/>
    <w:rsid w:val="008E7FE7"/>
    <w:rsid w:val="008F0014"/>
    <w:rsid w:val="008F043A"/>
    <w:rsid w:val="008F0854"/>
    <w:rsid w:val="008F0998"/>
    <w:rsid w:val="008F0C42"/>
    <w:rsid w:val="008F0F34"/>
    <w:rsid w:val="008F130F"/>
    <w:rsid w:val="008F19D4"/>
    <w:rsid w:val="008F1F52"/>
    <w:rsid w:val="008F2216"/>
    <w:rsid w:val="008F2259"/>
    <w:rsid w:val="008F234D"/>
    <w:rsid w:val="008F238A"/>
    <w:rsid w:val="008F254A"/>
    <w:rsid w:val="008F2D1D"/>
    <w:rsid w:val="008F3111"/>
    <w:rsid w:val="008F34F4"/>
    <w:rsid w:val="008F384F"/>
    <w:rsid w:val="008F389A"/>
    <w:rsid w:val="008F3AD6"/>
    <w:rsid w:val="008F4197"/>
    <w:rsid w:val="008F480E"/>
    <w:rsid w:val="008F4F83"/>
    <w:rsid w:val="008F5340"/>
    <w:rsid w:val="008F54A8"/>
    <w:rsid w:val="008F550B"/>
    <w:rsid w:val="008F5B3C"/>
    <w:rsid w:val="008F5CCB"/>
    <w:rsid w:val="008F5E7F"/>
    <w:rsid w:val="008F60A6"/>
    <w:rsid w:val="008F62F9"/>
    <w:rsid w:val="008F651B"/>
    <w:rsid w:val="008F6A0A"/>
    <w:rsid w:val="008F6BE9"/>
    <w:rsid w:val="008F6DB5"/>
    <w:rsid w:val="008F717A"/>
    <w:rsid w:val="008F729B"/>
    <w:rsid w:val="008F74BE"/>
    <w:rsid w:val="008F7501"/>
    <w:rsid w:val="008F7930"/>
    <w:rsid w:val="008F7988"/>
    <w:rsid w:val="008F7AD4"/>
    <w:rsid w:val="008F7D79"/>
    <w:rsid w:val="008F7EE1"/>
    <w:rsid w:val="008F7F22"/>
    <w:rsid w:val="008F7FF7"/>
    <w:rsid w:val="00900392"/>
    <w:rsid w:val="009004F1"/>
    <w:rsid w:val="009005B4"/>
    <w:rsid w:val="009005D2"/>
    <w:rsid w:val="00900693"/>
    <w:rsid w:val="00900A29"/>
    <w:rsid w:val="00900A6F"/>
    <w:rsid w:val="00900B36"/>
    <w:rsid w:val="00900E49"/>
    <w:rsid w:val="00901113"/>
    <w:rsid w:val="00901190"/>
    <w:rsid w:val="00901628"/>
    <w:rsid w:val="0090173C"/>
    <w:rsid w:val="00901869"/>
    <w:rsid w:val="00901BD6"/>
    <w:rsid w:val="00901FF5"/>
    <w:rsid w:val="00902168"/>
    <w:rsid w:val="0090258A"/>
    <w:rsid w:val="0090266E"/>
    <w:rsid w:val="00902849"/>
    <w:rsid w:val="0090360F"/>
    <w:rsid w:val="009036AC"/>
    <w:rsid w:val="00903A65"/>
    <w:rsid w:val="0090438C"/>
    <w:rsid w:val="0090469A"/>
    <w:rsid w:val="009046B9"/>
    <w:rsid w:val="0090486C"/>
    <w:rsid w:val="00904BC6"/>
    <w:rsid w:val="00904E90"/>
    <w:rsid w:val="009052A6"/>
    <w:rsid w:val="00905701"/>
    <w:rsid w:val="00905A13"/>
    <w:rsid w:val="00905E26"/>
    <w:rsid w:val="009064AF"/>
    <w:rsid w:val="0090663D"/>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8BD"/>
    <w:rsid w:val="00912A4B"/>
    <w:rsid w:val="00913032"/>
    <w:rsid w:val="009135B8"/>
    <w:rsid w:val="0091385B"/>
    <w:rsid w:val="0091405E"/>
    <w:rsid w:val="0091495E"/>
    <w:rsid w:val="00914A9D"/>
    <w:rsid w:val="00914EBE"/>
    <w:rsid w:val="00915018"/>
    <w:rsid w:val="00915156"/>
    <w:rsid w:val="009152EB"/>
    <w:rsid w:val="009154A7"/>
    <w:rsid w:val="00915858"/>
    <w:rsid w:val="0091588E"/>
    <w:rsid w:val="00915B20"/>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C2"/>
    <w:rsid w:val="00923FEF"/>
    <w:rsid w:val="009242AD"/>
    <w:rsid w:val="009247E3"/>
    <w:rsid w:val="00924C1C"/>
    <w:rsid w:val="00924DF1"/>
    <w:rsid w:val="00924EAB"/>
    <w:rsid w:val="00925126"/>
    <w:rsid w:val="00925C74"/>
    <w:rsid w:val="00925DD5"/>
    <w:rsid w:val="009260C2"/>
    <w:rsid w:val="0092616C"/>
    <w:rsid w:val="009262D5"/>
    <w:rsid w:val="009264E1"/>
    <w:rsid w:val="0092651B"/>
    <w:rsid w:val="00927254"/>
    <w:rsid w:val="00927E5A"/>
    <w:rsid w:val="00927FDC"/>
    <w:rsid w:val="009300D3"/>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5F2"/>
    <w:rsid w:val="00934CAC"/>
    <w:rsid w:val="00934DED"/>
    <w:rsid w:val="00934E8F"/>
    <w:rsid w:val="00935035"/>
    <w:rsid w:val="00935131"/>
    <w:rsid w:val="009358EE"/>
    <w:rsid w:val="00935DC5"/>
    <w:rsid w:val="009360A8"/>
    <w:rsid w:val="0093613A"/>
    <w:rsid w:val="0093633E"/>
    <w:rsid w:val="009368A2"/>
    <w:rsid w:val="00936983"/>
    <w:rsid w:val="0093731B"/>
    <w:rsid w:val="00937860"/>
    <w:rsid w:val="009378FA"/>
    <w:rsid w:val="009379D2"/>
    <w:rsid w:val="00937E17"/>
    <w:rsid w:val="009405FB"/>
    <w:rsid w:val="00940885"/>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B7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813"/>
    <w:rsid w:val="00945AF4"/>
    <w:rsid w:val="00945B93"/>
    <w:rsid w:val="00946061"/>
    <w:rsid w:val="009463ED"/>
    <w:rsid w:val="0094657F"/>
    <w:rsid w:val="00946682"/>
    <w:rsid w:val="009466E9"/>
    <w:rsid w:val="00946713"/>
    <w:rsid w:val="0094671F"/>
    <w:rsid w:val="009467AE"/>
    <w:rsid w:val="009473F7"/>
    <w:rsid w:val="009475C8"/>
    <w:rsid w:val="00947DE3"/>
    <w:rsid w:val="00947F41"/>
    <w:rsid w:val="009500DE"/>
    <w:rsid w:val="0095095E"/>
    <w:rsid w:val="00950B49"/>
    <w:rsid w:val="00950DC9"/>
    <w:rsid w:val="0095116E"/>
    <w:rsid w:val="009516B7"/>
    <w:rsid w:val="0095183C"/>
    <w:rsid w:val="0095188F"/>
    <w:rsid w:val="00951991"/>
    <w:rsid w:val="009522D5"/>
    <w:rsid w:val="009523B1"/>
    <w:rsid w:val="0095255F"/>
    <w:rsid w:val="00952571"/>
    <w:rsid w:val="0095295C"/>
    <w:rsid w:val="00952EBE"/>
    <w:rsid w:val="00953983"/>
    <w:rsid w:val="00953A8D"/>
    <w:rsid w:val="009546F3"/>
    <w:rsid w:val="00954A80"/>
    <w:rsid w:val="00954B6C"/>
    <w:rsid w:val="00954C3E"/>
    <w:rsid w:val="00954DEE"/>
    <w:rsid w:val="00954E9F"/>
    <w:rsid w:val="0095505E"/>
    <w:rsid w:val="009550D1"/>
    <w:rsid w:val="009554E3"/>
    <w:rsid w:val="009558FF"/>
    <w:rsid w:val="00955CEA"/>
    <w:rsid w:val="0095618C"/>
    <w:rsid w:val="009562F4"/>
    <w:rsid w:val="009565FB"/>
    <w:rsid w:val="00956723"/>
    <w:rsid w:val="009567B7"/>
    <w:rsid w:val="009569D0"/>
    <w:rsid w:val="00956B6F"/>
    <w:rsid w:val="00956F1B"/>
    <w:rsid w:val="00957633"/>
    <w:rsid w:val="0095775E"/>
    <w:rsid w:val="00957BD4"/>
    <w:rsid w:val="0096023F"/>
    <w:rsid w:val="009602DD"/>
    <w:rsid w:val="009602DF"/>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5FFB"/>
    <w:rsid w:val="00966040"/>
    <w:rsid w:val="0096613E"/>
    <w:rsid w:val="0096621A"/>
    <w:rsid w:val="00966805"/>
    <w:rsid w:val="0096694C"/>
    <w:rsid w:val="00966D4E"/>
    <w:rsid w:val="009670D0"/>
    <w:rsid w:val="0096725F"/>
    <w:rsid w:val="00967763"/>
    <w:rsid w:val="0096778F"/>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683"/>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B57"/>
    <w:rsid w:val="00981C5B"/>
    <w:rsid w:val="00982095"/>
    <w:rsid w:val="009821AE"/>
    <w:rsid w:val="0098224E"/>
    <w:rsid w:val="009823E6"/>
    <w:rsid w:val="00982452"/>
    <w:rsid w:val="0098246E"/>
    <w:rsid w:val="009828C2"/>
    <w:rsid w:val="009828CD"/>
    <w:rsid w:val="00982CCB"/>
    <w:rsid w:val="009832B8"/>
    <w:rsid w:val="009833FB"/>
    <w:rsid w:val="0098341E"/>
    <w:rsid w:val="0098372D"/>
    <w:rsid w:val="0098398F"/>
    <w:rsid w:val="009839B1"/>
    <w:rsid w:val="00983EAB"/>
    <w:rsid w:val="00984313"/>
    <w:rsid w:val="00984567"/>
    <w:rsid w:val="009845B1"/>
    <w:rsid w:val="009849D6"/>
    <w:rsid w:val="00984D54"/>
    <w:rsid w:val="00984E2F"/>
    <w:rsid w:val="00984E9F"/>
    <w:rsid w:val="00984FC6"/>
    <w:rsid w:val="009851A7"/>
    <w:rsid w:val="00985226"/>
    <w:rsid w:val="00985544"/>
    <w:rsid w:val="009855D0"/>
    <w:rsid w:val="009856A0"/>
    <w:rsid w:val="00985828"/>
    <w:rsid w:val="00985927"/>
    <w:rsid w:val="009862BB"/>
    <w:rsid w:val="009865C8"/>
    <w:rsid w:val="00986664"/>
    <w:rsid w:val="00986A3E"/>
    <w:rsid w:val="00986E82"/>
    <w:rsid w:val="009870A9"/>
    <w:rsid w:val="009870F0"/>
    <w:rsid w:val="00987189"/>
    <w:rsid w:val="0098726C"/>
    <w:rsid w:val="00987491"/>
    <w:rsid w:val="009875DA"/>
    <w:rsid w:val="0098785F"/>
    <w:rsid w:val="0099007B"/>
    <w:rsid w:val="0099044C"/>
    <w:rsid w:val="009904B9"/>
    <w:rsid w:val="00990665"/>
    <w:rsid w:val="00990AA1"/>
    <w:rsid w:val="0099105B"/>
    <w:rsid w:val="009911DB"/>
    <w:rsid w:val="00991A39"/>
    <w:rsid w:val="00991B5B"/>
    <w:rsid w:val="0099213C"/>
    <w:rsid w:val="009928C1"/>
    <w:rsid w:val="00992AEE"/>
    <w:rsid w:val="00992B80"/>
    <w:rsid w:val="00992F88"/>
    <w:rsid w:val="00992FD5"/>
    <w:rsid w:val="0099302F"/>
    <w:rsid w:val="0099324E"/>
    <w:rsid w:val="0099395A"/>
    <w:rsid w:val="00993BFF"/>
    <w:rsid w:val="00993CCE"/>
    <w:rsid w:val="0099437E"/>
    <w:rsid w:val="009946F6"/>
    <w:rsid w:val="00994872"/>
    <w:rsid w:val="00994A09"/>
    <w:rsid w:val="00994BFE"/>
    <w:rsid w:val="00994E57"/>
    <w:rsid w:val="00994FD4"/>
    <w:rsid w:val="009950BF"/>
    <w:rsid w:val="0099521D"/>
    <w:rsid w:val="0099532E"/>
    <w:rsid w:val="009953D2"/>
    <w:rsid w:val="009954DE"/>
    <w:rsid w:val="0099579D"/>
    <w:rsid w:val="00995986"/>
    <w:rsid w:val="00995CBE"/>
    <w:rsid w:val="00996DE2"/>
    <w:rsid w:val="00996FE8"/>
    <w:rsid w:val="00997342"/>
    <w:rsid w:val="009975BE"/>
    <w:rsid w:val="0099784F"/>
    <w:rsid w:val="00997DD2"/>
    <w:rsid w:val="009A0A26"/>
    <w:rsid w:val="009A118A"/>
    <w:rsid w:val="009A118F"/>
    <w:rsid w:val="009A12AB"/>
    <w:rsid w:val="009A1EBF"/>
    <w:rsid w:val="009A2062"/>
    <w:rsid w:val="009A2470"/>
    <w:rsid w:val="009A2A34"/>
    <w:rsid w:val="009A2B69"/>
    <w:rsid w:val="009A3022"/>
    <w:rsid w:val="009A3030"/>
    <w:rsid w:val="009A3703"/>
    <w:rsid w:val="009A3993"/>
    <w:rsid w:val="009A3B09"/>
    <w:rsid w:val="009A3B32"/>
    <w:rsid w:val="009A4130"/>
    <w:rsid w:val="009A417E"/>
    <w:rsid w:val="009A44B7"/>
    <w:rsid w:val="009A4ACB"/>
    <w:rsid w:val="009A4D1A"/>
    <w:rsid w:val="009A5326"/>
    <w:rsid w:val="009A594F"/>
    <w:rsid w:val="009A5A4A"/>
    <w:rsid w:val="009A6555"/>
    <w:rsid w:val="009A68BF"/>
    <w:rsid w:val="009A6A6D"/>
    <w:rsid w:val="009A712A"/>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3C7"/>
    <w:rsid w:val="009B364F"/>
    <w:rsid w:val="009B4103"/>
    <w:rsid w:val="009B4139"/>
    <w:rsid w:val="009B4358"/>
    <w:rsid w:val="009B46B2"/>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0F"/>
    <w:rsid w:val="009C0850"/>
    <w:rsid w:val="009C08D5"/>
    <w:rsid w:val="009C095A"/>
    <w:rsid w:val="009C09C7"/>
    <w:rsid w:val="009C0BB9"/>
    <w:rsid w:val="009C111F"/>
    <w:rsid w:val="009C1250"/>
    <w:rsid w:val="009C14CF"/>
    <w:rsid w:val="009C186A"/>
    <w:rsid w:val="009C18C7"/>
    <w:rsid w:val="009C1CA7"/>
    <w:rsid w:val="009C1D8A"/>
    <w:rsid w:val="009C1DC7"/>
    <w:rsid w:val="009C221E"/>
    <w:rsid w:val="009C22AE"/>
    <w:rsid w:val="009C23B2"/>
    <w:rsid w:val="009C241F"/>
    <w:rsid w:val="009C269C"/>
    <w:rsid w:val="009C27BF"/>
    <w:rsid w:val="009C2B6B"/>
    <w:rsid w:val="009C2CD5"/>
    <w:rsid w:val="009C2E96"/>
    <w:rsid w:val="009C3125"/>
    <w:rsid w:val="009C3461"/>
    <w:rsid w:val="009C3FDB"/>
    <w:rsid w:val="009C417C"/>
    <w:rsid w:val="009C449F"/>
    <w:rsid w:val="009C44AB"/>
    <w:rsid w:val="009C4851"/>
    <w:rsid w:val="009C4A1C"/>
    <w:rsid w:val="009C4C72"/>
    <w:rsid w:val="009C5A76"/>
    <w:rsid w:val="009C5B3F"/>
    <w:rsid w:val="009C5C12"/>
    <w:rsid w:val="009C5D7D"/>
    <w:rsid w:val="009C636C"/>
    <w:rsid w:val="009C63CA"/>
    <w:rsid w:val="009C63CE"/>
    <w:rsid w:val="009C64BB"/>
    <w:rsid w:val="009C66B3"/>
    <w:rsid w:val="009C67BC"/>
    <w:rsid w:val="009C6F9A"/>
    <w:rsid w:val="009C731A"/>
    <w:rsid w:val="009C7FE4"/>
    <w:rsid w:val="009D022F"/>
    <w:rsid w:val="009D026A"/>
    <w:rsid w:val="009D066A"/>
    <w:rsid w:val="009D085B"/>
    <w:rsid w:val="009D0A43"/>
    <w:rsid w:val="009D1724"/>
    <w:rsid w:val="009D1771"/>
    <w:rsid w:val="009D1824"/>
    <w:rsid w:val="009D1C37"/>
    <w:rsid w:val="009D1FC5"/>
    <w:rsid w:val="009D242B"/>
    <w:rsid w:val="009D2492"/>
    <w:rsid w:val="009D25E4"/>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863"/>
    <w:rsid w:val="009D4C77"/>
    <w:rsid w:val="009D4CE5"/>
    <w:rsid w:val="009D4CF4"/>
    <w:rsid w:val="009D4DEF"/>
    <w:rsid w:val="009D4E71"/>
    <w:rsid w:val="009D4F88"/>
    <w:rsid w:val="009D513E"/>
    <w:rsid w:val="009D5183"/>
    <w:rsid w:val="009D5371"/>
    <w:rsid w:val="009D5810"/>
    <w:rsid w:val="009D5D0E"/>
    <w:rsid w:val="009D62D1"/>
    <w:rsid w:val="009D6A30"/>
    <w:rsid w:val="009D70AE"/>
    <w:rsid w:val="009D71D1"/>
    <w:rsid w:val="009D7644"/>
    <w:rsid w:val="009D7BFD"/>
    <w:rsid w:val="009D7F8F"/>
    <w:rsid w:val="009E0205"/>
    <w:rsid w:val="009E02FE"/>
    <w:rsid w:val="009E0840"/>
    <w:rsid w:val="009E08B9"/>
    <w:rsid w:val="009E0915"/>
    <w:rsid w:val="009E0988"/>
    <w:rsid w:val="009E0CC7"/>
    <w:rsid w:val="009E0F37"/>
    <w:rsid w:val="009E1436"/>
    <w:rsid w:val="009E1D09"/>
    <w:rsid w:val="009E24B0"/>
    <w:rsid w:val="009E254E"/>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4B51"/>
    <w:rsid w:val="009E5069"/>
    <w:rsid w:val="009E5631"/>
    <w:rsid w:val="009E5669"/>
    <w:rsid w:val="009E5BB6"/>
    <w:rsid w:val="009E624C"/>
    <w:rsid w:val="009E64BD"/>
    <w:rsid w:val="009E6903"/>
    <w:rsid w:val="009E697D"/>
    <w:rsid w:val="009E6ABD"/>
    <w:rsid w:val="009E6DB7"/>
    <w:rsid w:val="009E7545"/>
    <w:rsid w:val="009E78CD"/>
    <w:rsid w:val="009E78DB"/>
    <w:rsid w:val="009E7A9A"/>
    <w:rsid w:val="009E7D5F"/>
    <w:rsid w:val="009E7FE0"/>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0B5"/>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857"/>
    <w:rsid w:val="009F6A2F"/>
    <w:rsid w:val="009F6BF3"/>
    <w:rsid w:val="009F717D"/>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3D1"/>
    <w:rsid w:val="00A02601"/>
    <w:rsid w:val="00A02664"/>
    <w:rsid w:val="00A026D1"/>
    <w:rsid w:val="00A02779"/>
    <w:rsid w:val="00A02CD9"/>
    <w:rsid w:val="00A0303C"/>
    <w:rsid w:val="00A03471"/>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6BE"/>
    <w:rsid w:val="00A06903"/>
    <w:rsid w:val="00A06949"/>
    <w:rsid w:val="00A069C4"/>
    <w:rsid w:val="00A06A2F"/>
    <w:rsid w:val="00A06F14"/>
    <w:rsid w:val="00A06FA7"/>
    <w:rsid w:val="00A0757C"/>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C89"/>
    <w:rsid w:val="00A16D60"/>
    <w:rsid w:val="00A16F26"/>
    <w:rsid w:val="00A17249"/>
    <w:rsid w:val="00A17616"/>
    <w:rsid w:val="00A1764E"/>
    <w:rsid w:val="00A17941"/>
    <w:rsid w:val="00A17FCC"/>
    <w:rsid w:val="00A20191"/>
    <w:rsid w:val="00A20485"/>
    <w:rsid w:val="00A20A7B"/>
    <w:rsid w:val="00A20BA3"/>
    <w:rsid w:val="00A20E10"/>
    <w:rsid w:val="00A20ECF"/>
    <w:rsid w:val="00A20EFD"/>
    <w:rsid w:val="00A2189D"/>
    <w:rsid w:val="00A22265"/>
    <w:rsid w:val="00A2230A"/>
    <w:rsid w:val="00A2236C"/>
    <w:rsid w:val="00A22B88"/>
    <w:rsid w:val="00A22B8F"/>
    <w:rsid w:val="00A22BE1"/>
    <w:rsid w:val="00A22DAC"/>
    <w:rsid w:val="00A22E3C"/>
    <w:rsid w:val="00A22F4F"/>
    <w:rsid w:val="00A23509"/>
    <w:rsid w:val="00A23658"/>
    <w:rsid w:val="00A23770"/>
    <w:rsid w:val="00A23BAF"/>
    <w:rsid w:val="00A23C5E"/>
    <w:rsid w:val="00A23EAA"/>
    <w:rsid w:val="00A2418C"/>
    <w:rsid w:val="00A24344"/>
    <w:rsid w:val="00A245F6"/>
    <w:rsid w:val="00A2460C"/>
    <w:rsid w:val="00A24728"/>
    <w:rsid w:val="00A24798"/>
    <w:rsid w:val="00A25225"/>
    <w:rsid w:val="00A252ED"/>
    <w:rsid w:val="00A253E7"/>
    <w:rsid w:val="00A25A57"/>
    <w:rsid w:val="00A25BEE"/>
    <w:rsid w:val="00A25E66"/>
    <w:rsid w:val="00A260B5"/>
    <w:rsid w:val="00A260E1"/>
    <w:rsid w:val="00A261D0"/>
    <w:rsid w:val="00A264C1"/>
    <w:rsid w:val="00A265C5"/>
    <w:rsid w:val="00A26CF5"/>
    <w:rsid w:val="00A2710F"/>
    <w:rsid w:val="00A27336"/>
    <w:rsid w:val="00A27457"/>
    <w:rsid w:val="00A27AF5"/>
    <w:rsid w:val="00A27F6B"/>
    <w:rsid w:val="00A30239"/>
    <w:rsid w:val="00A30498"/>
    <w:rsid w:val="00A30717"/>
    <w:rsid w:val="00A307EB"/>
    <w:rsid w:val="00A30865"/>
    <w:rsid w:val="00A308E3"/>
    <w:rsid w:val="00A30BAA"/>
    <w:rsid w:val="00A30E30"/>
    <w:rsid w:val="00A31023"/>
    <w:rsid w:val="00A31373"/>
    <w:rsid w:val="00A317FA"/>
    <w:rsid w:val="00A318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B5"/>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7E3"/>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2D8"/>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026"/>
    <w:rsid w:val="00A557B6"/>
    <w:rsid w:val="00A55965"/>
    <w:rsid w:val="00A55C1B"/>
    <w:rsid w:val="00A55D46"/>
    <w:rsid w:val="00A55E39"/>
    <w:rsid w:val="00A562CB"/>
    <w:rsid w:val="00A564D3"/>
    <w:rsid w:val="00A56666"/>
    <w:rsid w:val="00A56936"/>
    <w:rsid w:val="00A56BFC"/>
    <w:rsid w:val="00A5703C"/>
    <w:rsid w:val="00A578EA"/>
    <w:rsid w:val="00A57CF0"/>
    <w:rsid w:val="00A60229"/>
    <w:rsid w:val="00A6050F"/>
    <w:rsid w:val="00A606AC"/>
    <w:rsid w:val="00A60BAB"/>
    <w:rsid w:val="00A60F11"/>
    <w:rsid w:val="00A60FEA"/>
    <w:rsid w:val="00A6107E"/>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E3C"/>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1C9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9A0"/>
    <w:rsid w:val="00A75C1B"/>
    <w:rsid w:val="00A75D9D"/>
    <w:rsid w:val="00A7600A"/>
    <w:rsid w:val="00A7709C"/>
    <w:rsid w:val="00A77315"/>
    <w:rsid w:val="00A773BB"/>
    <w:rsid w:val="00A77515"/>
    <w:rsid w:val="00A7771D"/>
    <w:rsid w:val="00A777DA"/>
    <w:rsid w:val="00A77BFF"/>
    <w:rsid w:val="00A77EF7"/>
    <w:rsid w:val="00A80035"/>
    <w:rsid w:val="00A801A8"/>
    <w:rsid w:val="00A80C0A"/>
    <w:rsid w:val="00A80C2B"/>
    <w:rsid w:val="00A812FF"/>
    <w:rsid w:val="00A8132A"/>
    <w:rsid w:val="00A815B0"/>
    <w:rsid w:val="00A818ED"/>
    <w:rsid w:val="00A81DDF"/>
    <w:rsid w:val="00A81E80"/>
    <w:rsid w:val="00A8253C"/>
    <w:rsid w:val="00A82DF5"/>
    <w:rsid w:val="00A83206"/>
    <w:rsid w:val="00A832DA"/>
    <w:rsid w:val="00A833C0"/>
    <w:rsid w:val="00A836C7"/>
    <w:rsid w:val="00A8385A"/>
    <w:rsid w:val="00A83935"/>
    <w:rsid w:val="00A83972"/>
    <w:rsid w:val="00A83C6D"/>
    <w:rsid w:val="00A83CC4"/>
    <w:rsid w:val="00A83EE5"/>
    <w:rsid w:val="00A84164"/>
    <w:rsid w:val="00A841FB"/>
    <w:rsid w:val="00A8446E"/>
    <w:rsid w:val="00A8463D"/>
    <w:rsid w:val="00A84A2C"/>
    <w:rsid w:val="00A84B71"/>
    <w:rsid w:val="00A84D0F"/>
    <w:rsid w:val="00A84FCC"/>
    <w:rsid w:val="00A85210"/>
    <w:rsid w:val="00A85850"/>
    <w:rsid w:val="00A8601A"/>
    <w:rsid w:val="00A860C1"/>
    <w:rsid w:val="00A862F9"/>
    <w:rsid w:val="00A864C1"/>
    <w:rsid w:val="00A86659"/>
    <w:rsid w:val="00A86863"/>
    <w:rsid w:val="00A8735A"/>
    <w:rsid w:val="00A875A5"/>
    <w:rsid w:val="00A87686"/>
    <w:rsid w:val="00A87744"/>
    <w:rsid w:val="00A878F9"/>
    <w:rsid w:val="00A87FF9"/>
    <w:rsid w:val="00A904D4"/>
    <w:rsid w:val="00A9051E"/>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7FC"/>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A18"/>
    <w:rsid w:val="00AA0DA5"/>
    <w:rsid w:val="00AA130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583F"/>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0FD7"/>
    <w:rsid w:val="00AB10D4"/>
    <w:rsid w:val="00AB13BA"/>
    <w:rsid w:val="00AB180B"/>
    <w:rsid w:val="00AB1B90"/>
    <w:rsid w:val="00AB1ECE"/>
    <w:rsid w:val="00AB2020"/>
    <w:rsid w:val="00AB2028"/>
    <w:rsid w:val="00AB206F"/>
    <w:rsid w:val="00AB21B6"/>
    <w:rsid w:val="00AB2771"/>
    <w:rsid w:val="00AB2CEA"/>
    <w:rsid w:val="00AB32B7"/>
    <w:rsid w:val="00AB358E"/>
    <w:rsid w:val="00AB36C4"/>
    <w:rsid w:val="00AB3A39"/>
    <w:rsid w:val="00AB3B1B"/>
    <w:rsid w:val="00AB3C47"/>
    <w:rsid w:val="00AB3D53"/>
    <w:rsid w:val="00AB3DC7"/>
    <w:rsid w:val="00AB4247"/>
    <w:rsid w:val="00AB424D"/>
    <w:rsid w:val="00AB4A9D"/>
    <w:rsid w:val="00AB4ACD"/>
    <w:rsid w:val="00AB4B74"/>
    <w:rsid w:val="00AB51D4"/>
    <w:rsid w:val="00AB536D"/>
    <w:rsid w:val="00AB549F"/>
    <w:rsid w:val="00AB5597"/>
    <w:rsid w:val="00AB58B1"/>
    <w:rsid w:val="00AB6437"/>
    <w:rsid w:val="00AB669B"/>
    <w:rsid w:val="00AB68C7"/>
    <w:rsid w:val="00AB6EBB"/>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1E57"/>
    <w:rsid w:val="00AC2165"/>
    <w:rsid w:val="00AC25DA"/>
    <w:rsid w:val="00AC262D"/>
    <w:rsid w:val="00AC26A7"/>
    <w:rsid w:val="00AC27DA"/>
    <w:rsid w:val="00AC28D5"/>
    <w:rsid w:val="00AC2FA7"/>
    <w:rsid w:val="00AC3089"/>
    <w:rsid w:val="00AC3378"/>
    <w:rsid w:val="00AC3470"/>
    <w:rsid w:val="00AC34B5"/>
    <w:rsid w:val="00AC34CB"/>
    <w:rsid w:val="00AC35E8"/>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E22"/>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E44"/>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28"/>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70D"/>
    <w:rsid w:val="00AE5B50"/>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E7FDB"/>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211"/>
    <w:rsid w:val="00AF3458"/>
    <w:rsid w:val="00AF38CE"/>
    <w:rsid w:val="00AF3BD9"/>
    <w:rsid w:val="00AF3D3F"/>
    <w:rsid w:val="00AF3DE7"/>
    <w:rsid w:val="00AF423C"/>
    <w:rsid w:val="00AF44B9"/>
    <w:rsid w:val="00AF453B"/>
    <w:rsid w:val="00AF4695"/>
    <w:rsid w:val="00AF4800"/>
    <w:rsid w:val="00AF48FE"/>
    <w:rsid w:val="00AF4E8E"/>
    <w:rsid w:val="00AF4EBD"/>
    <w:rsid w:val="00AF5443"/>
    <w:rsid w:val="00AF552F"/>
    <w:rsid w:val="00AF564E"/>
    <w:rsid w:val="00AF5774"/>
    <w:rsid w:val="00AF59AB"/>
    <w:rsid w:val="00AF5D4C"/>
    <w:rsid w:val="00AF6088"/>
    <w:rsid w:val="00AF60EC"/>
    <w:rsid w:val="00AF62D5"/>
    <w:rsid w:val="00AF6557"/>
    <w:rsid w:val="00AF6AA3"/>
    <w:rsid w:val="00AF6D8E"/>
    <w:rsid w:val="00AF6E2A"/>
    <w:rsid w:val="00AF6EE4"/>
    <w:rsid w:val="00AF709D"/>
    <w:rsid w:val="00AF7424"/>
    <w:rsid w:val="00B0003B"/>
    <w:rsid w:val="00B00194"/>
    <w:rsid w:val="00B0089A"/>
    <w:rsid w:val="00B00B76"/>
    <w:rsid w:val="00B00C5B"/>
    <w:rsid w:val="00B00D04"/>
    <w:rsid w:val="00B00E61"/>
    <w:rsid w:val="00B015B8"/>
    <w:rsid w:val="00B01745"/>
    <w:rsid w:val="00B0191F"/>
    <w:rsid w:val="00B01B3E"/>
    <w:rsid w:val="00B01D45"/>
    <w:rsid w:val="00B01FD7"/>
    <w:rsid w:val="00B02202"/>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934"/>
    <w:rsid w:val="00B05AFC"/>
    <w:rsid w:val="00B05D71"/>
    <w:rsid w:val="00B0619F"/>
    <w:rsid w:val="00B06346"/>
    <w:rsid w:val="00B063A4"/>
    <w:rsid w:val="00B0664F"/>
    <w:rsid w:val="00B066BC"/>
    <w:rsid w:val="00B06768"/>
    <w:rsid w:val="00B0692F"/>
    <w:rsid w:val="00B06E8A"/>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7C1"/>
    <w:rsid w:val="00B11D67"/>
    <w:rsid w:val="00B1202A"/>
    <w:rsid w:val="00B12457"/>
    <w:rsid w:val="00B125B5"/>
    <w:rsid w:val="00B12AB4"/>
    <w:rsid w:val="00B12C31"/>
    <w:rsid w:val="00B1301D"/>
    <w:rsid w:val="00B13279"/>
    <w:rsid w:val="00B13375"/>
    <w:rsid w:val="00B133B5"/>
    <w:rsid w:val="00B13643"/>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884"/>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49"/>
    <w:rsid w:val="00B226F0"/>
    <w:rsid w:val="00B22BBB"/>
    <w:rsid w:val="00B22DC2"/>
    <w:rsid w:val="00B2318E"/>
    <w:rsid w:val="00B2334D"/>
    <w:rsid w:val="00B23372"/>
    <w:rsid w:val="00B236F5"/>
    <w:rsid w:val="00B23A7F"/>
    <w:rsid w:val="00B23BC8"/>
    <w:rsid w:val="00B23FCC"/>
    <w:rsid w:val="00B244F1"/>
    <w:rsid w:val="00B2453B"/>
    <w:rsid w:val="00B24CE5"/>
    <w:rsid w:val="00B2508F"/>
    <w:rsid w:val="00B2533F"/>
    <w:rsid w:val="00B2543B"/>
    <w:rsid w:val="00B25B57"/>
    <w:rsid w:val="00B25BA8"/>
    <w:rsid w:val="00B25C78"/>
    <w:rsid w:val="00B26041"/>
    <w:rsid w:val="00B262D3"/>
    <w:rsid w:val="00B26551"/>
    <w:rsid w:val="00B266C3"/>
    <w:rsid w:val="00B26784"/>
    <w:rsid w:val="00B27165"/>
    <w:rsid w:val="00B27266"/>
    <w:rsid w:val="00B273FF"/>
    <w:rsid w:val="00B274A7"/>
    <w:rsid w:val="00B27895"/>
    <w:rsid w:val="00B27E3B"/>
    <w:rsid w:val="00B30188"/>
    <w:rsid w:val="00B30796"/>
    <w:rsid w:val="00B30B70"/>
    <w:rsid w:val="00B30FC0"/>
    <w:rsid w:val="00B310AD"/>
    <w:rsid w:val="00B31192"/>
    <w:rsid w:val="00B3128F"/>
    <w:rsid w:val="00B31A45"/>
    <w:rsid w:val="00B31A59"/>
    <w:rsid w:val="00B31B08"/>
    <w:rsid w:val="00B3244E"/>
    <w:rsid w:val="00B32464"/>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40"/>
    <w:rsid w:val="00B349B4"/>
    <w:rsid w:val="00B34BFE"/>
    <w:rsid w:val="00B34D2E"/>
    <w:rsid w:val="00B34E96"/>
    <w:rsid w:val="00B35157"/>
    <w:rsid w:val="00B3539E"/>
    <w:rsid w:val="00B357B6"/>
    <w:rsid w:val="00B35B32"/>
    <w:rsid w:val="00B35BAD"/>
    <w:rsid w:val="00B35E3C"/>
    <w:rsid w:val="00B36131"/>
    <w:rsid w:val="00B361FC"/>
    <w:rsid w:val="00B36DCA"/>
    <w:rsid w:val="00B36EE2"/>
    <w:rsid w:val="00B3716C"/>
    <w:rsid w:val="00B3750E"/>
    <w:rsid w:val="00B37525"/>
    <w:rsid w:val="00B37535"/>
    <w:rsid w:val="00B37645"/>
    <w:rsid w:val="00B37741"/>
    <w:rsid w:val="00B3792D"/>
    <w:rsid w:val="00B37DAB"/>
    <w:rsid w:val="00B37DE5"/>
    <w:rsid w:val="00B40246"/>
    <w:rsid w:val="00B40735"/>
    <w:rsid w:val="00B40793"/>
    <w:rsid w:val="00B40A93"/>
    <w:rsid w:val="00B40CCB"/>
    <w:rsid w:val="00B410EC"/>
    <w:rsid w:val="00B41671"/>
    <w:rsid w:val="00B417D5"/>
    <w:rsid w:val="00B4182C"/>
    <w:rsid w:val="00B418B4"/>
    <w:rsid w:val="00B41C34"/>
    <w:rsid w:val="00B41DC8"/>
    <w:rsid w:val="00B426F4"/>
    <w:rsid w:val="00B43186"/>
    <w:rsid w:val="00B43956"/>
    <w:rsid w:val="00B43CB7"/>
    <w:rsid w:val="00B43D0A"/>
    <w:rsid w:val="00B44647"/>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47C62"/>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AFA"/>
    <w:rsid w:val="00B53BC8"/>
    <w:rsid w:val="00B53CB4"/>
    <w:rsid w:val="00B53CDE"/>
    <w:rsid w:val="00B53E34"/>
    <w:rsid w:val="00B53ECA"/>
    <w:rsid w:val="00B5413C"/>
    <w:rsid w:val="00B5415C"/>
    <w:rsid w:val="00B543DE"/>
    <w:rsid w:val="00B54573"/>
    <w:rsid w:val="00B54603"/>
    <w:rsid w:val="00B54B97"/>
    <w:rsid w:val="00B54CAC"/>
    <w:rsid w:val="00B5532E"/>
    <w:rsid w:val="00B555F7"/>
    <w:rsid w:val="00B558AF"/>
    <w:rsid w:val="00B559AB"/>
    <w:rsid w:val="00B56376"/>
    <w:rsid w:val="00B563D7"/>
    <w:rsid w:val="00B568D3"/>
    <w:rsid w:val="00B56A2A"/>
    <w:rsid w:val="00B56D3A"/>
    <w:rsid w:val="00B57099"/>
    <w:rsid w:val="00B57446"/>
    <w:rsid w:val="00B5793A"/>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0AC"/>
    <w:rsid w:val="00B703EB"/>
    <w:rsid w:val="00B70627"/>
    <w:rsid w:val="00B706BD"/>
    <w:rsid w:val="00B70A9A"/>
    <w:rsid w:val="00B70D4E"/>
    <w:rsid w:val="00B712C2"/>
    <w:rsid w:val="00B717DC"/>
    <w:rsid w:val="00B71CFE"/>
    <w:rsid w:val="00B71F38"/>
    <w:rsid w:val="00B722E2"/>
    <w:rsid w:val="00B72817"/>
    <w:rsid w:val="00B72916"/>
    <w:rsid w:val="00B72AF3"/>
    <w:rsid w:val="00B731B2"/>
    <w:rsid w:val="00B7375A"/>
    <w:rsid w:val="00B73DE0"/>
    <w:rsid w:val="00B741ED"/>
    <w:rsid w:val="00B7420E"/>
    <w:rsid w:val="00B74216"/>
    <w:rsid w:val="00B74966"/>
    <w:rsid w:val="00B74A3F"/>
    <w:rsid w:val="00B74D6B"/>
    <w:rsid w:val="00B74E90"/>
    <w:rsid w:val="00B75F4F"/>
    <w:rsid w:val="00B76187"/>
    <w:rsid w:val="00B761EE"/>
    <w:rsid w:val="00B76449"/>
    <w:rsid w:val="00B7669C"/>
    <w:rsid w:val="00B76CEC"/>
    <w:rsid w:val="00B76E46"/>
    <w:rsid w:val="00B7712A"/>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28C5"/>
    <w:rsid w:val="00B82D4E"/>
    <w:rsid w:val="00B83081"/>
    <w:rsid w:val="00B83248"/>
    <w:rsid w:val="00B8372A"/>
    <w:rsid w:val="00B83834"/>
    <w:rsid w:val="00B83A74"/>
    <w:rsid w:val="00B83C3D"/>
    <w:rsid w:val="00B83E47"/>
    <w:rsid w:val="00B84247"/>
    <w:rsid w:val="00B84578"/>
    <w:rsid w:val="00B84987"/>
    <w:rsid w:val="00B84C67"/>
    <w:rsid w:val="00B84DCE"/>
    <w:rsid w:val="00B851B8"/>
    <w:rsid w:val="00B851E8"/>
    <w:rsid w:val="00B85524"/>
    <w:rsid w:val="00B8564F"/>
    <w:rsid w:val="00B85B33"/>
    <w:rsid w:val="00B85F5A"/>
    <w:rsid w:val="00B85F9D"/>
    <w:rsid w:val="00B862FF"/>
    <w:rsid w:val="00B875DB"/>
    <w:rsid w:val="00B87E3E"/>
    <w:rsid w:val="00B87FFB"/>
    <w:rsid w:val="00B90038"/>
    <w:rsid w:val="00B9035F"/>
    <w:rsid w:val="00B90635"/>
    <w:rsid w:val="00B908DA"/>
    <w:rsid w:val="00B90D92"/>
    <w:rsid w:val="00B90F6F"/>
    <w:rsid w:val="00B90FD2"/>
    <w:rsid w:val="00B91246"/>
    <w:rsid w:val="00B915EE"/>
    <w:rsid w:val="00B91667"/>
    <w:rsid w:val="00B9192C"/>
    <w:rsid w:val="00B91AD4"/>
    <w:rsid w:val="00B91BDD"/>
    <w:rsid w:val="00B91F73"/>
    <w:rsid w:val="00B923D3"/>
    <w:rsid w:val="00B9253C"/>
    <w:rsid w:val="00B9270C"/>
    <w:rsid w:val="00B9275B"/>
    <w:rsid w:val="00B92BBB"/>
    <w:rsid w:val="00B92FAA"/>
    <w:rsid w:val="00B93375"/>
    <w:rsid w:val="00B933BF"/>
    <w:rsid w:val="00B93EE0"/>
    <w:rsid w:val="00B94209"/>
    <w:rsid w:val="00B9454A"/>
    <w:rsid w:val="00B9458D"/>
    <w:rsid w:val="00B94805"/>
    <w:rsid w:val="00B9551B"/>
    <w:rsid w:val="00B95597"/>
    <w:rsid w:val="00B95C58"/>
    <w:rsid w:val="00B95D3E"/>
    <w:rsid w:val="00B95D81"/>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BC6"/>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388"/>
    <w:rsid w:val="00BA7AA9"/>
    <w:rsid w:val="00BA7B8A"/>
    <w:rsid w:val="00BA7E52"/>
    <w:rsid w:val="00BA7E64"/>
    <w:rsid w:val="00BB0312"/>
    <w:rsid w:val="00BB0446"/>
    <w:rsid w:val="00BB044A"/>
    <w:rsid w:val="00BB0586"/>
    <w:rsid w:val="00BB069C"/>
    <w:rsid w:val="00BB0FD6"/>
    <w:rsid w:val="00BB125D"/>
    <w:rsid w:val="00BB154C"/>
    <w:rsid w:val="00BB1580"/>
    <w:rsid w:val="00BB2255"/>
    <w:rsid w:val="00BB27B6"/>
    <w:rsid w:val="00BB2B07"/>
    <w:rsid w:val="00BB2DC1"/>
    <w:rsid w:val="00BB2F24"/>
    <w:rsid w:val="00BB331F"/>
    <w:rsid w:val="00BB3736"/>
    <w:rsid w:val="00BB378A"/>
    <w:rsid w:val="00BB3A2C"/>
    <w:rsid w:val="00BB3C7A"/>
    <w:rsid w:val="00BB3E4B"/>
    <w:rsid w:val="00BB3E6A"/>
    <w:rsid w:val="00BB4489"/>
    <w:rsid w:val="00BB4AE2"/>
    <w:rsid w:val="00BB4B3C"/>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B82"/>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0FD"/>
    <w:rsid w:val="00BC313B"/>
    <w:rsid w:val="00BC32AB"/>
    <w:rsid w:val="00BC373E"/>
    <w:rsid w:val="00BC378C"/>
    <w:rsid w:val="00BC3900"/>
    <w:rsid w:val="00BC3A32"/>
    <w:rsid w:val="00BC3C12"/>
    <w:rsid w:val="00BC3C31"/>
    <w:rsid w:val="00BC42A6"/>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673"/>
    <w:rsid w:val="00BD2ECC"/>
    <w:rsid w:val="00BD348D"/>
    <w:rsid w:val="00BD3987"/>
    <w:rsid w:val="00BD3B01"/>
    <w:rsid w:val="00BD40B6"/>
    <w:rsid w:val="00BD42A3"/>
    <w:rsid w:val="00BD4468"/>
    <w:rsid w:val="00BD4AD4"/>
    <w:rsid w:val="00BD512B"/>
    <w:rsid w:val="00BD538D"/>
    <w:rsid w:val="00BD5A51"/>
    <w:rsid w:val="00BD5ABE"/>
    <w:rsid w:val="00BD5B9D"/>
    <w:rsid w:val="00BD5BB9"/>
    <w:rsid w:val="00BD6482"/>
    <w:rsid w:val="00BD6928"/>
    <w:rsid w:val="00BD6952"/>
    <w:rsid w:val="00BD6C96"/>
    <w:rsid w:val="00BD6D08"/>
    <w:rsid w:val="00BD6DBC"/>
    <w:rsid w:val="00BD6E0C"/>
    <w:rsid w:val="00BD6F0A"/>
    <w:rsid w:val="00BD6F79"/>
    <w:rsid w:val="00BD72C5"/>
    <w:rsid w:val="00BD76B1"/>
    <w:rsid w:val="00BD7928"/>
    <w:rsid w:val="00BD7B2A"/>
    <w:rsid w:val="00BE05A1"/>
    <w:rsid w:val="00BE07BF"/>
    <w:rsid w:val="00BE07E9"/>
    <w:rsid w:val="00BE09B8"/>
    <w:rsid w:val="00BE09B9"/>
    <w:rsid w:val="00BE0B41"/>
    <w:rsid w:val="00BE0B42"/>
    <w:rsid w:val="00BE0C0B"/>
    <w:rsid w:val="00BE0E8E"/>
    <w:rsid w:val="00BE127F"/>
    <w:rsid w:val="00BE1A36"/>
    <w:rsid w:val="00BE22E4"/>
    <w:rsid w:val="00BE2549"/>
    <w:rsid w:val="00BE2C16"/>
    <w:rsid w:val="00BE2EBB"/>
    <w:rsid w:val="00BE39D3"/>
    <w:rsid w:val="00BE3A85"/>
    <w:rsid w:val="00BE3BAB"/>
    <w:rsid w:val="00BE3CA0"/>
    <w:rsid w:val="00BE41C3"/>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BF3"/>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AB8"/>
    <w:rsid w:val="00C02BFF"/>
    <w:rsid w:val="00C02CD9"/>
    <w:rsid w:val="00C02D0A"/>
    <w:rsid w:val="00C04147"/>
    <w:rsid w:val="00C0470B"/>
    <w:rsid w:val="00C049FB"/>
    <w:rsid w:val="00C04A36"/>
    <w:rsid w:val="00C04A62"/>
    <w:rsid w:val="00C04BEF"/>
    <w:rsid w:val="00C051FF"/>
    <w:rsid w:val="00C05681"/>
    <w:rsid w:val="00C059AF"/>
    <w:rsid w:val="00C05D4B"/>
    <w:rsid w:val="00C05EC2"/>
    <w:rsid w:val="00C060B0"/>
    <w:rsid w:val="00C06A78"/>
    <w:rsid w:val="00C06EA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2CCA"/>
    <w:rsid w:val="00C13029"/>
    <w:rsid w:val="00C1335E"/>
    <w:rsid w:val="00C134BC"/>
    <w:rsid w:val="00C13F9A"/>
    <w:rsid w:val="00C14572"/>
    <w:rsid w:val="00C145F7"/>
    <w:rsid w:val="00C14CA1"/>
    <w:rsid w:val="00C14D29"/>
    <w:rsid w:val="00C14E75"/>
    <w:rsid w:val="00C14FF3"/>
    <w:rsid w:val="00C150E9"/>
    <w:rsid w:val="00C153A1"/>
    <w:rsid w:val="00C1574F"/>
    <w:rsid w:val="00C15768"/>
    <w:rsid w:val="00C1577D"/>
    <w:rsid w:val="00C15862"/>
    <w:rsid w:val="00C158D6"/>
    <w:rsid w:val="00C1597C"/>
    <w:rsid w:val="00C1675F"/>
    <w:rsid w:val="00C1681E"/>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46F"/>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2F9"/>
    <w:rsid w:val="00C23BFB"/>
    <w:rsid w:val="00C23C42"/>
    <w:rsid w:val="00C23F18"/>
    <w:rsid w:val="00C23F9D"/>
    <w:rsid w:val="00C23FBF"/>
    <w:rsid w:val="00C2409C"/>
    <w:rsid w:val="00C24754"/>
    <w:rsid w:val="00C2487A"/>
    <w:rsid w:val="00C248DF"/>
    <w:rsid w:val="00C24AF6"/>
    <w:rsid w:val="00C24B68"/>
    <w:rsid w:val="00C24EF6"/>
    <w:rsid w:val="00C251E4"/>
    <w:rsid w:val="00C25393"/>
    <w:rsid w:val="00C257F8"/>
    <w:rsid w:val="00C25830"/>
    <w:rsid w:val="00C260A0"/>
    <w:rsid w:val="00C26160"/>
    <w:rsid w:val="00C264C7"/>
    <w:rsid w:val="00C268B0"/>
    <w:rsid w:val="00C26FBE"/>
    <w:rsid w:val="00C27495"/>
    <w:rsid w:val="00C275CF"/>
    <w:rsid w:val="00C277D5"/>
    <w:rsid w:val="00C278B5"/>
    <w:rsid w:val="00C27A90"/>
    <w:rsid w:val="00C27F8E"/>
    <w:rsid w:val="00C30715"/>
    <w:rsid w:val="00C30C47"/>
    <w:rsid w:val="00C30C61"/>
    <w:rsid w:val="00C30F6E"/>
    <w:rsid w:val="00C31A9F"/>
    <w:rsid w:val="00C31F84"/>
    <w:rsid w:val="00C32059"/>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5AF"/>
    <w:rsid w:val="00C35858"/>
    <w:rsid w:val="00C3630A"/>
    <w:rsid w:val="00C363BC"/>
    <w:rsid w:val="00C36844"/>
    <w:rsid w:val="00C36E65"/>
    <w:rsid w:val="00C36F7E"/>
    <w:rsid w:val="00C36F85"/>
    <w:rsid w:val="00C377D9"/>
    <w:rsid w:val="00C37B68"/>
    <w:rsid w:val="00C37F40"/>
    <w:rsid w:val="00C40272"/>
    <w:rsid w:val="00C402A0"/>
    <w:rsid w:val="00C4099C"/>
    <w:rsid w:val="00C40ADB"/>
    <w:rsid w:val="00C40E5F"/>
    <w:rsid w:val="00C4112D"/>
    <w:rsid w:val="00C416B7"/>
    <w:rsid w:val="00C4194C"/>
    <w:rsid w:val="00C41961"/>
    <w:rsid w:val="00C422DD"/>
    <w:rsid w:val="00C426A1"/>
    <w:rsid w:val="00C42799"/>
    <w:rsid w:val="00C42A40"/>
    <w:rsid w:val="00C42DA3"/>
    <w:rsid w:val="00C42E30"/>
    <w:rsid w:val="00C431C9"/>
    <w:rsid w:val="00C434BF"/>
    <w:rsid w:val="00C43863"/>
    <w:rsid w:val="00C43899"/>
    <w:rsid w:val="00C43958"/>
    <w:rsid w:val="00C44243"/>
    <w:rsid w:val="00C446C1"/>
    <w:rsid w:val="00C44E13"/>
    <w:rsid w:val="00C44E62"/>
    <w:rsid w:val="00C451BF"/>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47ECD"/>
    <w:rsid w:val="00C503F8"/>
    <w:rsid w:val="00C50577"/>
    <w:rsid w:val="00C50597"/>
    <w:rsid w:val="00C50CE4"/>
    <w:rsid w:val="00C511E5"/>
    <w:rsid w:val="00C513F0"/>
    <w:rsid w:val="00C51488"/>
    <w:rsid w:val="00C51925"/>
    <w:rsid w:val="00C519D2"/>
    <w:rsid w:val="00C51ADE"/>
    <w:rsid w:val="00C51BCF"/>
    <w:rsid w:val="00C51C7A"/>
    <w:rsid w:val="00C51D60"/>
    <w:rsid w:val="00C51DFA"/>
    <w:rsid w:val="00C51E4F"/>
    <w:rsid w:val="00C51E86"/>
    <w:rsid w:val="00C522AC"/>
    <w:rsid w:val="00C52512"/>
    <w:rsid w:val="00C5270E"/>
    <w:rsid w:val="00C5291A"/>
    <w:rsid w:val="00C52960"/>
    <w:rsid w:val="00C52BDA"/>
    <w:rsid w:val="00C52EC6"/>
    <w:rsid w:val="00C52EEC"/>
    <w:rsid w:val="00C52FEE"/>
    <w:rsid w:val="00C53066"/>
    <w:rsid w:val="00C531A4"/>
    <w:rsid w:val="00C53662"/>
    <w:rsid w:val="00C53695"/>
    <w:rsid w:val="00C53931"/>
    <w:rsid w:val="00C53A49"/>
    <w:rsid w:val="00C53B6C"/>
    <w:rsid w:val="00C53E5B"/>
    <w:rsid w:val="00C53EFA"/>
    <w:rsid w:val="00C5479B"/>
    <w:rsid w:val="00C54873"/>
    <w:rsid w:val="00C54CBD"/>
    <w:rsid w:val="00C55162"/>
    <w:rsid w:val="00C5599B"/>
    <w:rsid w:val="00C55DF1"/>
    <w:rsid w:val="00C5613F"/>
    <w:rsid w:val="00C5617E"/>
    <w:rsid w:val="00C563B6"/>
    <w:rsid w:val="00C565D9"/>
    <w:rsid w:val="00C56622"/>
    <w:rsid w:val="00C56B1D"/>
    <w:rsid w:val="00C56F47"/>
    <w:rsid w:val="00C57202"/>
    <w:rsid w:val="00C57796"/>
    <w:rsid w:val="00C579BE"/>
    <w:rsid w:val="00C579F7"/>
    <w:rsid w:val="00C57FCC"/>
    <w:rsid w:val="00C60272"/>
    <w:rsid w:val="00C6030F"/>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AEB"/>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797"/>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3E"/>
    <w:rsid w:val="00C76EE9"/>
    <w:rsid w:val="00C77160"/>
    <w:rsid w:val="00C7729F"/>
    <w:rsid w:val="00C775ED"/>
    <w:rsid w:val="00C7797D"/>
    <w:rsid w:val="00C779EF"/>
    <w:rsid w:val="00C77B96"/>
    <w:rsid w:val="00C77C16"/>
    <w:rsid w:val="00C77E2A"/>
    <w:rsid w:val="00C807FE"/>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3A9"/>
    <w:rsid w:val="00C90537"/>
    <w:rsid w:val="00C909FA"/>
    <w:rsid w:val="00C90B16"/>
    <w:rsid w:val="00C90CD2"/>
    <w:rsid w:val="00C90D1C"/>
    <w:rsid w:val="00C90E18"/>
    <w:rsid w:val="00C9100E"/>
    <w:rsid w:val="00C91389"/>
    <w:rsid w:val="00C91D40"/>
    <w:rsid w:val="00C91EA0"/>
    <w:rsid w:val="00C92184"/>
    <w:rsid w:val="00C9260A"/>
    <w:rsid w:val="00C929DE"/>
    <w:rsid w:val="00C92C09"/>
    <w:rsid w:val="00C92C3A"/>
    <w:rsid w:val="00C92D10"/>
    <w:rsid w:val="00C935E8"/>
    <w:rsid w:val="00C9370C"/>
    <w:rsid w:val="00C948C8"/>
    <w:rsid w:val="00C94995"/>
    <w:rsid w:val="00C94EA5"/>
    <w:rsid w:val="00C94F62"/>
    <w:rsid w:val="00C951E0"/>
    <w:rsid w:val="00C9541E"/>
    <w:rsid w:val="00C95768"/>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0A8"/>
    <w:rsid w:val="00CA2455"/>
    <w:rsid w:val="00CA2C02"/>
    <w:rsid w:val="00CA2E95"/>
    <w:rsid w:val="00CA311E"/>
    <w:rsid w:val="00CA3406"/>
    <w:rsid w:val="00CA3716"/>
    <w:rsid w:val="00CA3B0C"/>
    <w:rsid w:val="00CA3C34"/>
    <w:rsid w:val="00CA4182"/>
    <w:rsid w:val="00CA43EC"/>
    <w:rsid w:val="00CA4648"/>
    <w:rsid w:val="00CA4793"/>
    <w:rsid w:val="00CA482C"/>
    <w:rsid w:val="00CA48F9"/>
    <w:rsid w:val="00CA4991"/>
    <w:rsid w:val="00CA517A"/>
    <w:rsid w:val="00CA5968"/>
    <w:rsid w:val="00CA5E0C"/>
    <w:rsid w:val="00CA6365"/>
    <w:rsid w:val="00CA645A"/>
    <w:rsid w:val="00CA6471"/>
    <w:rsid w:val="00CA64D1"/>
    <w:rsid w:val="00CA64D9"/>
    <w:rsid w:val="00CA6892"/>
    <w:rsid w:val="00CA68AF"/>
    <w:rsid w:val="00CA68E2"/>
    <w:rsid w:val="00CA6B57"/>
    <w:rsid w:val="00CA6E5F"/>
    <w:rsid w:val="00CA6EC1"/>
    <w:rsid w:val="00CA7167"/>
    <w:rsid w:val="00CA720C"/>
    <w:rsid w:val="00CA753F"/>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18D"/>
    <w:rsid w:val="00CB354B"/>
    <w:rsid w:val="00CB35E8"/>
    <w:rsid w:val="00CB39C3"/>
    <w:rsid w:val="00CB39F7"/>
    <w:rsid w:val="00CB3D04"/>
    <w:rsid w:val="00CB4671"/>
    <w:rsid w:val="00CB491E"/>
    <w:rsid w:val="00CB4A9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2C"/>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6E22"/>
    <w:rsid w:val="00CC7C34"/>
    <w:rsid w:val="00CD05C8"/>
    <w:rsid w:val="00CD0A6C"/>
    <w:rsid w:val="00CD0F80"/>
    <w:rsid w:val="00CD1815"/>
    <w:rsid w:val="00CD19B5"/>
    <w:rsid w:val="00CD1B1B"/>
    <w:rsid w:val="00CD2016"/>
    <w:rsid w:val="00CD21A8"/>
    <w:rsid w:val="00CD2282"/>
    <w:rsid w:val="00CD23A7"/>
    <w:rsid w:val="00CD244F"/>
    <w:rsid w:val="00CD256A"/>
    <w:rsid w:val="00CD2DBF"/>
    <w:rsid w:val="00CD31DA"/>
    <w:rsid w:val="00CD37C2"/>
    <w:rsid w:val="00CD3B6F"/>
    <w:rsid w:val="00CD4088"/>
    <w:rsid w:val="00CD4089"/>
    <w:rsid w:val="00CD454B"/>
    <w:rsid w:val="00CD463B"/>
    <w:rsid w:val="00CD49C7"/>
    <w:rsid w:val="00CD4D4A"/>
    <w:rsid w:val="00CD5031"/>
    <w:rsid w:val="00CD506B"/>
    <w:rsid w:val="00CD51A5"/>
    <w:rsid w:val="00CD5937"/>
    <w:rsid w:val="00CD5DB1"/>
    <w:rsid w:val="00CD60E8"/>
    <w:rsid w:val="00CD636E"/>
    <w:rsid w:val="00CD67DD"/>
    <w:rsid w:val="00CD70F0"/>
    <w:rsid w:val="00CD727C"/>
    <w:rsid w:val="00CD767F"/>
    <w:rsid w:val="00CD7944"/>
    <w:rsid w:val="00CD7A6C"/>
    <w:rsid w:val="00CD7CDC"/>
    <w:rsid w:val="00CD7D6F"/>
    <w:rsid w:val="00CD7DE5"/>
    <w:rsid w:val="00CD7F09"/>
    <w:rsid w:val="00CE01E3"/>
    <w:rsid w:val="00CE0510"/>
    <w:rsid w:val="00CE0564"/>
    <w:rsid w:val="00CE0607"/>
    <w:rsid w:val="00CE111C"/>
    <w:rsid w:val="00CE167D"/>
    <w:rsid w:val="00CE16AA"/>
    <w:rsid w:val="00CE18BA"/>
    <w:rsid w:val="00CE18E5"/>
    <w:rsid w:val="00CE1E95"/>
    <w:rsid w:val="00CE210E"/>
    <w:rsid w:val="00CE21EE"/>
    <w:rsid w:val="00CE228A"/>
    <w:rsid w:val="00CE24A7"/>
    <w:rsid w:val="00CE26CE"/>
    <w:rsid w:val="00CE29DC"/>
    <w:rsid w:val="00CE2D50"/>
    <w:rsid w:val="00CE3252"/>
    <w:rsid w:val="00CE36F5"/>
    <w:rsid w:val="00CE3847"/>
    <w:rsid w:val="00CE42A3"/>
    <w:rsid w:val="00CE45A9"/>
    <w:rsid w:val="00CE4608"/>
    <w:rsid w:val="00CE468A"/>
    <w:rsid w:val="00CE4789"/>
    <w:rsid w:val="00CE491A"/>
    <w:rsid w:val="00CE4C03"/>
    <w:rsid w:val="00CE516B"/>
    <w:rsid w:val="00CE55FE"/>
    <w:rsid w:val="00CE5A67"/>
    <w:rsid w:val="00CE5BA0"/>
    <w:rsid w:val="00CE6249"/>
    <w:rsid w:val="00CE652E"/>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6E5"/>
    <w:rsid w:val="00CF2881"/>
    <w:rsid w:val="00CF2DC1"/>
    <w:rsid w:val="00CF3524"/>
    <w:rsid w:val="00CF3636"/>
    <w:rsid w:val="00CF3679"/>
    <w:rsid w:val="00CF3C91"/>
    <w:rsid w:val="00CF3E0F"/>
    <w:rsid w:val="00CF3F1F"/>
    <w:rsid w:val="00CF4045"/>
    <w:rsid w:val="00CF4213"/>
    <w:rsid w:val="00CF4665"/>
    <w:rsid w:val="00CF4775"/>
    <w:rsid w:val="00CF4B41"/>
    <w:rsid w:val="00CF50F0"/>
    <w:rsid w:val="00CF543B"/>
    <w:rsid w:val="00CF55B4"/>
    <w:rsid w:val="00CF5B02"/>
    <w:rsid w:val="00CF5BF7"/>
    <w:rsid w:val="00CF5C08"/>
    <w:rsid w:val="00CF6444"/>
    <w:rsid w:val="00CF6544"/>
    <w:rsid w:val="00CF6676"/>
    <w:rsid w:val="00CF68E5"/>
    <w:rsid w:val="00CF6A46"/>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2DF2"/>
    <w:rsid w:val="00D031E4"/>
    <w:rsid w:val="00D032E5"/>
    <w:rsid w:val="00D034DE"/>
    <w:rsid w:val="00D036D7"/>
    <w:rsid w:val="00D03821"/>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6FB"/>
    <w:rsid w:val="00D06847"/>
    <w:rsid w:val="00D07099"/>
    <w:rsid w:val="00D07474"/>
    <w:rsid w:val="00D07AA5"/>
    <w:rsid w:val="00D07C4C"/>
    <w:rsid w:val="00D07DB8"/>
    <w:rsid w:val="00D07EB7"/>
    <w:rsid w:val="00D100A8"/>
    <w:rsid w:val="00D1020A"/>
    <w:rsid w:val="00D102F2"/>
    <w:rsid w:val="00D1059C"/>
    <w:rsid w:val="00D10849"/>
    <w:rsid w:val="00D108F6"/>
    <w:rsid w:val="00D10A1F"/>
    <w:rsid w:val="00D1106D"/>
    <w:rsid w:val="00D118E7"/>
    <w:rsid w:val="00D12180"/>
    <w:rsid w:val="00D123B1"/>
    <w:rsid w:val="00D1265D"/>
    <w:rsid w:val="00D12836"/>
    <w:rsid w:val="00D12946"/>
    <w:rsid w:val="00D13334"/>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00C"/>
    <w:rsid w:val="00D21169"/>
    <w:rsid w:val="00D212E2"/>
    <w:rsid w:val="00D21545"/>
    <w:rsid w:val="00D22059"/>
    <w:rsid w:val="00D22534"/>
    <w:rsid w:val="00D22D1F"/>
    <w:rsid w:val="00D22EFF"/>
    <w:rsid w:val="00D23141"/>
    <w:rsid w:val="00D237CA"/>
    <w:rsid w:val="00D23A1A"/>
    <w:rsid w:val="00D23B60"/>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4"/>
    <w:rsid w:val="00D25E4A"/>
    <w:rsid w:val="00D25FDE"/>
    <w:rsid w:val="00D26436"/>
    <w:rsid w:val="00D267D6"/>
    <w:rsid w:val="00D26963"/>
    <w:rsid w:val="00D27035"/>
    <w:rsid w:val="00D27084"/>
    <w:rsid w:val="00D270A2"/>
    <w:rsid w:val="00D270F9"/>
    <w:rsid w:val="00D2763D"/>
    <w:rsid w:val="00D277F7"/>
    <w:rsid w:val="00D27DA3"/>
    <w:rsid w:val="00D30272"/>
    <w:rsid w:val="00D308F8"/>
    <w:rsid w:val="00D30B5C"/>
    <w:rsid w:val="00D30B7B"/>
    <w:rsid w:val="00D30C7B"/>
    <w:rsid w:val="00D30CE9"/>
    <w:rsid w:val="00D30D0D"/>
    <w:rsid w:val="00D30FDD"/>
    <w:rsid w:val="00D310BD"/>
    <w:rsid w:val="00D311A8"/>
    <w:rsid w:val="00D312B0"/>
    <w:rsid w:val="00D3138A"/>
    <w:rsid w:val="00D31397"/>
    <w:rsid w:val="00D31581"/>
    <w:rsid w:val="00D31CA1"/>
    <w:rsid w:val="00D32244"/>
    <w:rsid w:val="00D324ED"/>
    <w:rsid w:val="00D32983"/>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8C7"/>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89E"/>
    <w:rsid w:val="00D40D84"/>
    <w:rsid w:val="00D40D93"/>
    <w:rsid w:val="00D40FA8"/>
    <w:rsid w:val="00D41125"/>
    <w:rsid w:val="00D41305"/>
    <w:rsid w:val="00D414E3"/>
    <w:rsid w:val="00D41691"/>
    <w:rsid w:val="00D41763"/>
    <w:rsid w:val="00D418FC"/>
    <w:rsid w:val="00D41D3E"/>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920"/>
    <w:rsid w:val="00D44BB2"/>
    <w:rsid w:val="00D44C27"/>
    <w:rsid w:val="00D44DBA"/>
    <w:rsid w:val="00D44E23"/>
    <w:rsid w:val="00D44E89"/>
    <w:rsid w:val="00D454CF"/>
    <w:rsid w:val="00D45D56"/>
    <w:rsid w:val="00D45DA7"/>
    <w:rsid w:val="00D46E3A"/>
    <w:rsid w:val="00D47282"/>
    <w:rsid w:val="00D474B9"/>
    <w:rsid w:val="00D47759"/>
    <w:rsid w:val="00D4775B"/>
    <w:rsid w:val="00D4799C"/>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CD2"/>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4DF7"/>
    <w:rsid w:val="00D550FF"/>
    <w:rsid w:val="00D55318"/>
    <w:rsid w:val="00D557AB"/>
    <w:rsid w:val="00D55AD8"/>
    <w:rsid w:val="00D560B6"/>
    <w:rsid w:val="00D56220"/>
    <w:rsid w:val="00D56CE7"/>
    <w:rsid w:val="00D572B6"/>
    <w:rsid w:val="00D57417"/>
    <w:rsid w:val="00D577FC"/>
    <w:rsid w:val="00D57801"/>
    <w:rsid w:val="00D57910"/>
    <w:rsid w:val="00D57A4E"/>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074"/>
    <w:rsid w:val="00D66351"/>
    <w:rsid w:val="00D66537"/>
    <w:rsid w:val="00D6666D"/>
    <w:rsid w:val="00D666E0"/>
    <w:rsid w:val="00D6684E"/>
    <w:rsid w:val="00D66934"/>
    <w:rsid w:val="00D66B07"/>
    <w:rsid w:val="00D66F30"/>
    <w:rsid w:val="00D67070"/>
    <w:rsid w:val="00D67307"/>
    <w:rsid w:val="00D677CC"/>
    <w:rsid w:val="00D67BC3"/>
    <w:rsid w:val="00D67E57"/>
    <w:rsid w:val="00D67F5C"/>
    <w:rsid w:val="00D703A1"/>
    <w:rsid w:val="00D703F2"/>
    <w:rsid w:val="00D7041B"/>
    <w:rsid w:val="00D7071B"/>
    <w:rsid w:val="00D70795"/>
    <w:rsid w:val="00D70FC8"/>
    <w:rsid w:val="00D71007"/>
    <w:rsid w:val="00D710DE"/>
    <w:rsid w:val="00D71556"/>
    <w:rsid w:val="00D71594"/>
    <w:rsid w:val="00D715FC"/>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2DF"/>
    <w:rsid w:val="00D743B2"/>
    <w:rsid w:val="00D74405"/>
    <w:rsid w:val="00D74896"/>
    <w:rsid w:val="00D74AFD"/>
    <w:rsid w:val="00D74B64"/>
    <w:rsid w:val="00D7563C"/>
    <w:rsid w:val="00D75BE6"/>
    <w:rsid w:val="00D75BF0"/>
    <w:rsid w:val="00D75E2C"/>
    <w:rsid w:val="00D75EF2"/>
    <w:rsid w:val="00D76031"/>
    <w:rsid w:val="00D7637B"/>
    <w:rsid w:val="00D765BF"/>
    <w:rsid w:val="00D76EB9"/>
    <w:rsid w:val="00D76EC2"/>
    <w:rsid w:val="00D77462"/>
    <w:rsid w:val="00D77899"/>
    <w:rsid w:val="00D7792A"/>
    <w:rsid w:val="00D77A35"/>
    <w:rsid w:val="00D80357"/>
    <w:rsid w:val="00D803A6"/>
    <w:rsid w:val="00D80A8A"/>
    <w:rsid w:val="00D80B44"/>
    <w:rsid w:val="00D80B90"/>
    <w:rsid w:val="00D80E6E"/>
    <w:rsid w:val="00D81233"/>
    <w:rsid w:val="00D812F6"/>
    <w:rsid w:val="00D81842"/>
    <w:rsid w:val="00D819F9"/>
    <w:rsid w:val="00D81BBF"/>
    <w:rsid w:val="00D81DAD"/>
    <w:rsid w:val="00D81E36"/>
    <w:rsid w:val="00D8209A"/>
    <w:rsid w:val="00D823D5"/>
    <w:rsid w:val="00D828EF"/>
    <w:rsid w:val="00D82A0E"/>
    <w:rsid w:val="00D82ACD"/>
    <w:rsid w:val="00D82B1A"/>
    <w:rsid w:val="00D82BDC"/>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421"/>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897"/>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D2A"/>
    <w:rsid w:val="00D95EC8"/>
    <w:rsid w:val="00D9620F"/>
    <w:rsid w:val="00D9669B"/>
    <w:rsid w:val="00D968B1"/>
    <w:rsid w:val="00D96951"/>
    <w:rsid w:val="00D96EFF"/>
    <w:rsid w:val="00D9703C"/>
    <w:rsid w:val="00D9704E"/>
    <w:rsid w:val="00D9792C"/>
    <w:rsid w:val="00D97961"/>
    <w:rsid w:val="00D97DA3"/>
    <w:rsid w:val="00D97FCE"/>
    <w:rsid w:val="00DA01AB"/>
    <w:rsid w:val="00DA027E"/>
    <w:rsid w:val="00DA02F4"/>
    <w:rsid w:val="00DA0357"/>
    <w:rsid w:val="00DA08B4"/>
    <w:rsid w:val="00DA0A27"/>
    <w:rsid w:val="00DA0DE4"/>
    <w:rsid w:val="00DA1413"/>
    <w:rsid w:val="00DA14D7"/>
    <w:rsid w:val="00DA18C7"/>
    <w:rsid w:val="00DA1951"/>
    <w:rsid w:val="00DA206D"/>
    <w:rsid w:val="00DA210D"/>
    <w:rsid w:val="00DA2523"/>
    <w:rsid w:val="00DA2565"/>
    <w:rsid w:val="00DA25FB"/>
    <w:rsid w:val="00DA2A79"/>
    <w:rsid w:val="00DA2C16"/>
    <w:rsid w:val="00DA2E87"/>
    <w:rsid w:val="00DA3104"/>
    <w:rsid w:val="00DA313C"/>
    <w:rsid w:val="00DA327E"/>
    <w:rsid w:val="00DA3632"/>
    <w:rsid w:val="00DA37CD"/>
    <w:rsid w:val="00DA4022"/>
    <w:rsid w:val="00DA489E"/>
    <w:rsid w:val="00DA4919"/>
    <w:rsid w:val="00DA4A2A"/>
    <w:rsid w:val="00DA4ADB"/>
    <w:rsid w:val="00DA4B7D"/>
    <w:rsid w:val="00DA4BB0"/>
    <w:rsid w:val="00DA4CF8"/>
    <w:rsid w:val="00DA4F16"/>
    <w:rsid w:val="00DA5FBE"/>
    <w:rsid w:val="00DA619D"/>
    <w:rsid w:val="00DA62EE"/>
    <w:rsid w:val="00DA68FA"/>
    <w:rsid w:val="00DA69DC"/>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488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B7E12"/>
    <w:rsid w:val="00DC02D9"/>
    <w:rsid w:val="00DC03CF"/>
    <w:rsid w:val="00DC07EE"/>
    <w:rsid w:val="00DC0C38"/>
    <w:rsid w:val="00DC0D30"/>
    <w:rsid w:val="00DC0D65"/>
    <w:rsid w:val="00DC0D77"/>
    <w:rsid w:val="00DC0F7D"/>
    <w:rsid w:val="00DC11A4"/>
    <w:rsid w:val="00DC12DA"/>
    <w:rsid w:val="00DC1432"/>
    <w:rsid w:val="00DC1853"/>
    <w:rsid w:val="00DC191A"/>
    <w:rsid w:val="00DC1A45"/>
    <w:rsid w:val="00DC1B21"/>
    <w:rsid w:val="00DC1D30"/>
    <w:rsid w:val="00DC1F93"/>
    <w:rsid w:val="00DC2655"/>
    <w:rsid w:val="00DC265F"/>
    <w:rsid w:val="00DC2A83"/>
    <w:rsid w:val="00DC2AD8"/>
    <w:rsid w:val="00DC2B8B"/>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DBC"/>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28E"/>
    <w:rsid w:val="00DD3552"/>
    <w:rsid w:val="00DD36FC"/>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AB5"/>
    <w:rsid w:val="00DD7DD9"/>
    <w:rsid w:val="00DE0505"/>
    <w:rsid w:val="00DE05C2"/>
    <w:rsid w:val="00DE0678"/>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4F"/>
    <w:rsid w:val="00DE33C3"/>
    <w:rsid w:val="00DE3674"/>
    <w:rsid w:val="00DE377A"/>
    <w:rsid w:val="00DE3F81"/>
    <w:rsid w:val="00DE4022"/>
    <w:rsid w:val="00DE4107"/>
    <w:rsid w:val="00DE4630"/>
    <w:rsid w:val="00DE46E9"/>
    <w:rsid w:val="00DE474A"/>
    <w:rsid w:val="00DE4BBE"/>
    <w:rsid w:val="00DE4D2A"/>
    <w:rsid w:val="00DE4E88"/>
    <w:rsid w:val="00DE4EB1"/>
    <w:rsid w:val="00DE4F95"/>
    <w:rsid w:val="00DE59C2"/>
    <w:rsid w:val="00DE5E1C"/>
    <w:rsid w:val="00DE619D"/>
    <w:rsid w:val="00DE6228"/>
    <w:rsid w:val="00DE63B5"/>
    <w:rsid w:val="00DE66B5"/>
    <w:rsid w:val="00DE6FA4"/>
    <w:rsid w:val="00DE758D"/>
    <w:rsid w:val="00DE7741"/>
    <w:rsid w:val="00DE7E61"/>
    <w:rsid w:val="00DF032E"/>
    <w:rsid w:val="00DF0489"/>
    <w:rsid w:val="00DF058D"/>
    <w:rsid w:val="00DF0675"/>
    <w:rsid w:val="00DF0A42"/>
    <w:rsid w:val="00DF0A6B"/>
    <w:rsid w:val="00DF0D75"/>
    <w:rsid w:val="00DF0F45"/>
    <w:rsid w:val="00DF12B6"/>
    <w:rsid w:val="00DF1300"/>
    <w:rsid w:val="00DF14C0"/>
    <w:rsid w:val="00DF19C0"/>
    <w:rsid w:val="00DF1B64"/>
    <w:rsid w:val="00DF20D9"/>
    <w:rsid w:val="00DF22BB"/>
    <w:rsid w:val="00DF2387"/>
    <w:rsid w:val="00DF258F"/>
    <w:rsid w:val="00DF25AC"/>
    <w:rsid w:val="00DF28A4"/>
    <w:rsid w:val="00DF2920"/>
    <w:rsid w:val="00DF2DD6"/>
    <w:rsid w:val="00DF2F73"/>
    <w:rsid w:val="00DF30BC"/>
    <w:rsid w:val="00DF34F2"/>
    <w:rsid w:val="00DF36A6"/>
    <w:rsid w:val="00DF3E29"/>
    <w:rsid w:val="00DF3F74"/>
    <w:rsid w:val="00DF41E3"/>
    <w:rsid w:val="00DF4304"/>
    <w:rsid w:val="00DF431D"/>
    <w:rsid w:val="00DF4332"/>
    <w:rsid w:val="00DF437B"/>
    <w:rsid w:val="00DF4571"/>
    <w:rsid w:val="00DF463A"/>
    <w:rsid w:val="00DF46E1"/>
    <w:rsid w:val="00DF47F6"/>
    <w:rsid w:val="00DF4CD7"/>
    <w:rsid w:val="00DF4CE9"/>
    <w:rsid w:val="00DF4D44"/>
    <w:rsid w:val="00DF509A"/>
    <w:rsid w:val="00DF526F"/>
    <w:rsid w:val="00DF52F7"/>
    <w:rsid w:val="00DF53F5"/>
    <w:rsid w:val="00DF569D"/>
    <w:rsid w:val="00DF58CA"/>
    <w:rsid w:val="00DF590B"/>
    <w:rsid w:val="00DF591D"/>
    <w:rsid w:val="00DF5DFD"/>
    <w:rsid w:val="00DF6042"/>
    <w:rsid w:val="00DF60EA"/>
    <w:rsid w:val="00DF62A5"/>
    <w:rsid w:val="00DF6764"/>
    <w:rsid w:val="00DF6A00"/>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2FEE"/>
    <w:rsid w:val="00E0309E"/>
    <w:rsid w:val="00E031B7"/>
    <w:rsid w:val="00E032EB"/>
    <w:rsid w:val="00E03385"/>
    <w:rsid w:val="00E03569"/>
    <w:rsid w:val="00E03720"/>
    <w:rsid w:val="00E038A6"/>
    <w:rsid w:val="00E03B51"/>
    <w:rsid w:val="00E042A6"/>
    <w:rsid w:val="00E043B9"/>
    <w:rsid w:val="00E04722"/>
    <w:rsid w:val="00E04774"/>
    <w:rsid w:val="00E0483D"/>
    <w:rsid w:val="00E049C2"/>
    <w:rsid w:val="00E04ABE"/>
    <w:rsid w:val="00E04B5A"/>
    <w:rsid w:val="00E04EA9"/>
    <w:rsid w:val="00E05030"/>
    <w:rsid w:val="00E051D5"/>
    <w:rsid w:val="00E0526D"/>
    <w:rsid w:val="00E053EC"/>
    <w:rsid w:val="00E059D4"/>
    <w:rsid w:val="00E05DFF"/>
    <w:rsid w:val="00E05F23"/>
    <w:rsid w:val="00E062DA"/>
    <w:rsid w:val="00E062FC"/>
    <w:rsid w:val="00E066F5"/>
    <w:rsid w:val="00E06765"/>
    <w:rsid w:val="00E06A77"/>
    <w:rsid w:val="00E06A95"/>
    <w:rsid w:val="00E06C9F"/>
    <w:rsid w:val="00E06EAE"/>
    <w:rsid w:val="00E07368"/>
    <w:rsid w:val="00E075B0"/>
    <w:rsid w:val="00E0767C"/>
    <w:rsid w:val="00E07BDC"/>
    <w:rsid w:val="00E07C9E"/>
    <w:rsid w:val="00E1070A"/>
    <w:rsid w:val="00E10734"/>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21"/>
    <w:rsid w:val="00E13875"/>
    <w:rsid w:val="00E13A4E"/>
    <w:rsid w:val="00E13B7F"/>
    <w:rsid w:val="00E14379"/>
    <w:rsid w:val="00E149B2"/>
    <w:rsid w:val="00E14D07"/>
    <w:rsid w:val="00E15036"/>
    <w:rsid w:val="00E153C8"/>
    <w:rsid w:val="00E1547B"/>
    <w:rsid w:val="00E15759"/>
    <w:rsid w:val="00E1612A"/>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BF9"/>
    <w:rsid w:val="00E21D23"/>
    <w:rsid w:val="00E2212C"/>
    <w:rsid w:val="00E2224A"/>
    <w:rsid w:val="00E228BA"/>
    <w:rsid w:val="00E228BF"/>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42E"/>
    <w:rsid w:val="00E258C4"/>
    <w:rsid w:val="00E26050"/>
    <w:rsid w:val="00E26321"/>
    <w:rsid w:val="00E26608"/>
    <w:rsid w:val="00E268BE"/>
    <w:rsid w:val="00E26B30"/>
    <w:rsid w:val="00E26CF7"/>
    <w:rsid w:val="00E26D53"/>
    <w:rsid w:val="00E26E5E"/>
    <w:rsid w:val="00E275A0"/>
    <w:rsid w:val="00E27B59"/>
    <w:rsid w:val="00E27CA8"/>
    <w:rsid w:val="00E27F3A"/>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3BC"/>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D10"/>
    <w:rsid w:val="00E40FDF"/>
    <w:rsid w:val="00E414B0"/>
    <w:rsid w:val="00E415BF"/>
    <w:rsid w:val="00E415DB"/>
    <w:rsid w:val="00E41756"/>
    <w:rsid w:val="00E41A2B"/>
    <w:rsid w:val="00E41A3D"/>
    <w:rsid w:val="00E41E52"/>
    <w:rsid w:val="00E41F3F"/>
    <w:rsid w:val="00E42097"/>
    <w:rsid w:val="00E42369"/>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00B"/>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395"/>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271"/>
    <w:rsid w:val="00E53386"/>
    <w:rsid w:val="00E535BA"/>
    <w:rsid w:val="00E5372B"/>
    <w:rsid w:val="00E5385A"/>
    <w:rsid w:val="00E53B62"/>
    <w:rsid w:val="00E53E14"/>
    <w:rsid w:val="00E54608"/>
    <w:rsid w:val="00E54702"/>
    <w:rsid w:val="00E5474B"/>
    <w:rsid w:val="00E54A0B"/>
    <w:rsid w:val="00E54C2F"/>
    <w:rsid w:val="00E54C50"/>
    <w:rsid w:val="00E54FC4"/>
    <w:rsid w:val="00E567DD"/>
    <w:rsid w:val="00E5699B"/>
    <w:rsid w:val="00E56A5A"/>
    <w:rsid w:val="00E56B65"/>
    <w:rsid w:val="00E573ED"/>
    <w:rsid w:val="00E5757D"/>
    <w:rsid w:val="00E577F6"/>
    <w:rsid w:val="00E57846"/>
    <w:rsid w:val="00E57B58"/>
    <w:rsid w:val="00E57C7E"/>
    <w:rsid w:val="00E57D7C"/>
    <w:rsid w:val="00E57FFD"/>
    <w:rsid w:val="00E601A1"/>
    <w:rsid w:val="00E60303"/>
    <w:rsid w:val="00E6077B"/>
    <w:rsid w:val="00E60D97"/>
    <w:rsid w:val="00E60DDC"/>
    <w:rsid w:val="00E60E44"/>
    <w:rsid w:val="00E61431"/>
    <w:rsid w:val="00E61550"/>
    <w:rsid w:val="00E6163E"/>
    <w:rsid w:val="00E61673"/>
    <w:rsid w:val="00E6197B"/>
    <w:rsid w:val="00E61A40"/>
    <w:rsid w:val="00E61C51"/>
    <w:rsid w:val="00E61C67"/>
    <w:rsid w:val="00E6216D"/>
    <w:rsid w:val="00E621D1"/>
    <w:rsid w:val="00E62225"/>
    <w:rsid w:val="00E62540"/>
    <w:rsid w:val="00E62672"/>
    <w:rsid w:val="00E628AA"/>
    <w:rsid w:val="00E629B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DC8"/>
    <w:rsid w:val="00E64F72"/>
    <w:rsid w:val="00E6535A"/>
    <w:rsid w:val="00E65920"/>
    <w:rsid w:val="00E65AB9"/>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2BC4"/>
    <w:rsid w:val="00E73013"/>
    <w:rsid w:val="00E730C5"/>
    <w:rsid w:val="00E73193"/>
    <w:rsid w:val="00E7330F"/>
    <w:rsid w:val="00E736D8"/>
    <w:rsid w:val="00E73B99"/>
    <w:rsid w:val="00E73BC2"/>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2A"/>
    <w:rsid w:val="00E76CC4"/>
    <w:rsid w:val="00E76D29"/>
    <w:rsid w:val="00E77119"/>
    <w:rsid w:val="00E771AF"/>
    <w:rsid w:val="00E77209"/>
    <w:rsid w:val="00E77643"/>
    <w:rsid w:val="00E778A2"/>
    <w:rsid w:val="00E778DA"/>
    <w:rsid w:val="00E77CB6"/>
    <w:rsid w:val="00E8002A"/>
    <w:rsid w:val="00E80098"/>
    <w:rsid w:val="00E804AA"/>
    <w:rsid w:val="00E80755"/>
    <w:rsid w:val="00E80B56"/>
    <w:rsid w:val="00E80C6B"/>
    <w:rsid w:val="00E810EE"/>
    <w:rsid w:val="00E81113"/>
    <w:rsid w:val="00E81639"/>
    <w:rsid w:val="00E818F6"/>
    <w:rsid w:val="00E81AC8"/>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83F"/>
    <w:rsid w:val="00E84C30"/>
    <w:rsid w:val="00E84DB4"/>
    <w:rsid w:val="00E84EE8"/>
    <w:rsid w:val="00E84FC1"/>
    <w:rsid w:val="00E85070"/>
    <w:rsid w:val="00E850EE"/>
    <w:rsid w:val="00E8527D"/>
    <w:rsid w:val="00E8578F"/>
    <w:rsid w:val="00E85999"/>
    <w:rsid w:val="00E85EE7"/>
    <w:rsid w:val="00E869EC"/>
    <w:rsid w:val="00E86A9B"/>
    <w:rsid w:val="00E86AA4"/>
    <w:rsid w:val="00E86AF0"/>
    <w:rsid w:val="00E86D3E"/>
    <w:rsid w:val="00E876C3"/>
    <w:rsid w:val="00E876E2"/>
    <w:rsid w:val="00E90038"/>
    <w:rsid w:val="00E905B3"/>
    <w:rsid w:val="00E90B11"/>
    <w:rsid w:val="00E90D49"/>
    <w:rsid w:val="00E9106E"/>
    <w:rsid w:val="00E91150"/>
    <w:rsid w:val="00E91412"/>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50"/>
    <w:rsid w:val="00E969A5"/>
    <w:rsid w:val="00E96E42"/>
    <w:rsid w:val="00E97036"/>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557"/>
    <w:rsid w:val="00EA27D6"/>
    <w:rsid w:val="00EA289C"/>
    <w:rsid w:val="00EA2990"/>
    <w:rsid w:val="00EA2AB5"/>
    <w:rsid w:val="00EA2FC9"/>
    <w:rsid w:val="00EA338C"/>
    <w:rsid w:val="00EA3933"/>
    <w:rsid w:val="00EA3DFD"/>
    <w:rsid w:val="00EA42BD"/>
    <w:rsid w:val="00EA4B90"/>
    <w:rsid w:val="00EA4BD3"/>
    <w:rsid w:val="00EA4FE8"/>
    <w:rsid w:val="00EA5259"/>
    <w:rsid w:val="00EA53D8"/>
    <w:rsid w:val="00EA54E5"/>
    <w:rsid w:val="00EA5789"/>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166"/>
    <w:rsid w:val="00EB3317"/>
    <w:rsid w:val="00EB3484"/>
    <w:rsid w:val="00EB3575"/>
    <w:rsid w:val="00EB35D2"/>
    <w:rsid w:val="00EB3E89"/>
    <w:rsid w:val="00EB4316"/>
    <w:rsid w:val="00EB4516"/>
    <w:rsid w:val="00EB485C"/>
    <w:rsid w:val="00EB4963"/>
    <w:rsid w:val="00EB4F90"/>
    <w:rsid w:val="00EB57ED"/>
    <w:rsid w:val="00EB5860"/>
    <w:rsid w:val="00EB5DA9"/>
    <w:rsid w:val="00EB602D"/>
    <w:rsid w:val="00EB65E8"/>
    <w:rsid w:val="00EB6737"/>
    <w:rsid w:val="00EB6755"/>
    <w:rsid w:val="00EB677A"/>
    <w:rsid w:val="00EB6D26"/>
    <w:rsid w:val="00EB6D57"/>
    <w:rsid w:val="00EB765B"/>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4B46"/>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3B23"/>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504"/>
    <w:rsid w:val="00EE196E"/>
    <w:rsid w:val="00EE1E0A"/>
    <w:rsid w:val="00EE208E"/>
    <w:rsid w:val="00EE240E"/>
    <w:rsid w:val="00EE25B5"/>
    <w:rsid w:val="00EE25E6"/>
    <w:rsid w:val="00EE27EE"/>
    <w:rsid w:val="00EE2C1E"/>
    <w:rsid w:val="00EE2ED9"/>
    <w:rsid w:val="00EE3464"/>
    <w:rsid w:val="00EE392A"/>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BDA"/>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2FE8"/>
    <w:rsid w:val="00EF34DE"/>
    <w:rsid w:val="00EF35EF"/>
    <w:rsid w:val="00EF3B55"/>
    <w:rsid w:val="00EF3C06"/>
    <w:rsid w:val="00EF3C27"/>
    <w:rsid w:val="00EF40B8"/>
    <w:rsid w:val="00EF44EA"/>
    <w:rsid w:val="00EF486F"/>
    <w:rsid w:val="00EF5115"/>
    <w:rsid w:val="00EF5331"/>
    <w:rsid w:val="00EF543A"/>
    <w:rsid w:val="00EF5539"/>
    <w:rsid w:val="00EF5731"/>
    <w:rsid w:val="00EF5753"/>
    <w:rsid w:val="00EF57D7"/>
    <w:rsid w:val="00EF58AD"/>
    <w:rsid w:val="00EF59E8"/>
    <w:rsid w:val="00EF5A56"/>
    <w:rsid w:val="00EF5D05"/>
    <w:rsid w:val="00EF5FF6"/>
    <w:rsid w:val="00EF6319"/>
    <w:rsid w:val="00EF6590"/>
    <w:rsid w:val="00EF66B7"/>
    <w:rsid w:val="00EF6926"/>
    <w:rsid w:val="00EF6D22"/>
    <w:rsid w:val="00EF7A9D"/>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D27"/>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9C8"/>
    <w:rsid w:val="00F11B80"/>
    <w:rsid w:val="00F11C82"/>
    <w:rsid w:val="00F11FCF"/>
    <w:rsid w:val="00F12812"/>
    <w:rsid w:val="00F12A8A"/>
    <w:rsid w:val="00F13026"/>
    <w:rsid w:val="00F130E8"/>
    <w:rsid w:val="00F13456"/>
    <w:rsid w:val="00F1368B"/>
    <w:rsid w:val="00F13889"/>
    <w:rsid w:val="00F14084"/>
    <w:rsid w:val="00F1425B"/>
    <w:rsid w:val="00F14567"/>
    <w:rsid w:val="00F14A85"/>
    <w:rsid w:val="00F15029"/>
    <w:rsid w:val="00F15063"/>
    <w:rsid w:val="00F1557F"/>
    <w:rsid w:val="00F164D5"/>
    <w:rsid w:val="00F167CC"/>
    <w:rsid w:val="00F16915"/>
    <w:rsid w:val="00F16C96"/>
    <w:rsid w:val="00F16E49"/>
    <w:rsid w:val="00F175BC"/>
    <w:rsid w:val="00F176A1"/>
    <w:rsid w:val="00F17847"/>
    <w:rsid w:val="00F1794D"/>
    <w:rsid w:val="00F17A71"/>
    <w:rsid w:val="00F17E4D"/>
    <w:rsid w:val="00F17E9A"/>
    <w:rsid w:val="00F20186"/>
    <w:rsid w:val="00F2068D"/>
    <w:rsid w:val="00F2113F"/>
    <w:rsid w:val="00F21155"/>
    <w:rsid w:val="00F2157A"/>
    <w:rsid w:val="00F218F1"/>
    <w:rsid w:val="00F21AA7"/>
    <w:rsid w:val="00F21ADC"/>
    <w:rsid w:val="00F21AE0"/>
    <w:rsid w:val="00F21CE1"/>
    <w:rsid w:val="00F21F22"/>
    <w:rsid w:val="00F2200C"/>
    <w:rsid w:val="00F22A02"/>
    <w:rsid w:val="00F22E04"/>
    <w:rsid w:val="00F231DB"/>
    <w:rsid w:val="00F235EC"/>
    <w:rsid w:val="00F23664"/>
    <w:rsid w:val="00F23888"/>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0BA"/>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5EA"/>
    <w:rsid w:val="00F3073C"/>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3F"/>
    <w:rsid w:val="00F33AFB"/>
    <w:rsid w:val="00F33F32"/>
    <w:rsid w:val="00F3402F"/>
    <w:rsid w:val="00F34104"/>
    <w:rsid w:val="00F3494D"/>
    <w:rsid w:val="00F34EE7"/>
    <w:rsid w:val="00F3515B"/>
    <w:rsid w:val="00F351DB"/>
    <w:rsid w:val="00F3526B"/>
    <w:rsid w:val="00F3539E"/>
    <w:rsid w:val="00F3551F"/>
    <w:rsid w:val="00F35685"/>
    <w:rsid w:val="00F35BA3"/>
    <w:rsid w:val="00F35CD7"/>
    <w:rsid w:val="00F35E4B"/>
    <w:rsid w:val="00F36273"/>
    <w:rsid w:val="00F36411"/>
    <w:rsid w:val="00F3694E"/>
    <w:rsid w:val="00F36A4C"/>
    <w:rsid w:val="00F36C5B"/>
    <w:rsid w:val="00F36CBF"/>
    <w:rsid w:val="00F36D99"/>
    <w:rsid w:val="00F36DF2"/>
    <w:rsid w:val="00F36EA3"/>
    <w:rsid w:val="00F36ED9"/>
    <w:rsid w:val="00F371AA"/>
    <w:rsid w:val="00F3720B"/>
    <w:rsid w:val="00F37582"/>
    <w:rsid w:val="00F37662"/>
    <w:rsid w:val="00F37CE4"/>
    <w:rsid w:val="00F40005"/>
    <w:rsid w:val="00F403EC"/>
    <w:rsid w:val="00F409D4"/>
    <w:rsid w:val="00F41042"/>
    <w:rsid w:val="00F4121F"/>
    <w:rsid w:val="00F412D5"/>
    <w:rsid w:val="00F41512"/>
    <w:rsid w:val="00F41860"/>
    <w:rsid w:val="00F41A36"/>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1D7"/>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6F73"/>
    <w:rsid w:val="00F47187"/>
    <w:rsid w:val="00F479BB"/>
    <w:rsid w:val="00F479C4"/>
    <w:rsid w:val="00F47A6C"/>
    <w:rsid w:val="00F47A99"/>
    <w:rsid w:val="00F501B5"/>
    <w:rsid w:val="00F501C9"/>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2E"/>
    <w:rsid w:val="00F54A34"/>
    <w:rsid w:val="00F54D24"/>
    <w:rsid w:val="00F5569D"/>
    <w:rsid w:val="00F55C57"/>
    <w:rsid w:val="00F55D54"/>
    <w:rsid w:val="00F55E13"/>
    <w:rsid w:val="00F56047"/>
    <w:rsid w:val="00F56750"/>
    <w:rsid w:val="00F5694F"/>
    <w:rsid w:val="00F57287"/>
    <w:rsid w:val="00F57B54"/>
    <w:rsid w:val="00F57F4E"/>
    <w:rsid w:val="00F60306"/>
    <w:rsid w:val="00F60337"/>
    <w:rsid w:val="00F60924"/>
    <w:rsid w:val="00F60F6B"/>
    <w:rsid w:val="00F60FD7"/>
    <w:rsid w:val="00F61012"/>
    <w:rsid w:val="00F6115E"/>
    <w:rsid w:val="00F6138B"/>
    <w:rsid w:val="00F61423"/>
    <w:rsid w:val="00F61A46"/>
    <w:rsid w:val="00F61CB7"/>
    <w:rsid w:val="00F61DC7"/>
    <w:rsid w:val="00F61EDC"/>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51E"/>
    <w:rsid w:val="00F666FF"/>
    <w:rsid w:val="00F669E8"/>
    <w:rsid w:val="00F66B40"/>
    <w:rsid w:val="00F66D62"/>
    <w:rsid w:val="00F66E74"/>
    <w:rsid w:val="00F66EC9"/>
    <w:rsid w:val="00F66F7D"/>
    <w:rsid w:val="00F67637"/>
    <w:rsid w:val="00F67CC6"/>
    <w:rsid w:val="00F67D80"/>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389"/>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2DF"/>
    <w:rsid w:val="00F80A78"/>
    <w:rsid w:val="00F80F87"/>
    <w:rsid w:val="00F81171"/>
    <w:rsid w:val="00F81E79"/>
    <w:rsid w:val="00F82058"/>
    <w:rsid w:val="00F82086"/>
    <w:rsid w:val="00F82198"/>
    <w:rsid w:val="00F821C3"/>
    <w:rsid w:val="00F82750"/>
    <w:rsid w:val="00F82E9C"/>
    <w:rsid w:val="00F82F5E"/>
    <w:rsid w:val="00F82FC6"/>
    <w:rsid w:val="00F8302A"/>
    <w:rsid w:val="00F833FA"/>
    <w:rsid w:val="00F836B0"/>
    <w:rsid w:val="00F83827"/>
    <w:rsid w:val="00F83AC2"/>
    <w:rsid w:val="00F83F88"/>
    <w:rsid w:val="00F84AA1"/>
    <w:rsid w:val="00F85097"/>
    <w:rsid w:val="00F851E3"/>
    <w:rsid w:val="00F853EF"/>
    <w:rsid w:val="00F854A6"/>
    <w:rsid w:val="00F85AA0"/>
    <w:rsid w:val="00F860AD"/>
    <w:rsid w:val="00F865D7"/>
    <w:rsid w:val="00F86936"/>
    <w:rsid w:val="00F86B46"/>
    <w:rsid w:val="00F86B9F"/>
    <w:rsid w:val="00F86C03"/>
    <w:rsid w:val="00F87044"/>
    <w:rsid w:val="00F87152"/>
    <w:rsid w:val="00F876EC"/>
    <w:rsid w:val="00F87A75"/>
    <w:rsid w:val="00F87E81"/>
    <w:rsid w:val="00F87F35"/>
    <w:rsid w:val="00F87FCE"/>
    <w:rsid w:val="00F900DE"/>
    <w:rsid w:val="00F906B0"/>
    <w:rsid w:val="00F907A4"/>
    <w:rsid w:val="00F90AD6"/>
    <w:rsid w:val="00F90B56"/>
    <w:rsid w:val="00F90CA1"/>
    <w:rsid w:val="00F90CC4"/>
    <w:rsid w:val="00F90DA9"/>
    <w:rsid w:val="00F90F3C"/>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552"/>
    <w:rsid w:val="00F966E2"/>
    <w:rsid w:val="00F96773"/>
    <w:rsid w:val="00F96BD4"/>
    <w:rsid w:val="00F96DD6"/>
    <w:rsid w:val="00F97056"/>
    <w:rsid w:val="00F9711E"/>
    <w:rsid w:val="00F97175"/>
    <w:rsid w:val="00F971F5"/>
    <w:rsid w:val="00F97324"/>
    <w:rsid w:val="00F978A3"/>
    <w:rsid w:val="00F978BE"/>
    <w:rsid w:val="00F97C78"/>
    <w:rsid w:val="00F97F21"/>
    <w:rsid w:val="00FA041A"/>
    <w:rsid w:val="00FA06D8"/>
    <w:rsid w:val="00FA0800"/>
    <w:rsid w:val="00FA0897"/>
    <w:rsid w:val="00FA0BE9"/>
    <w:rsid w:val="00FA12D4"/>
    <w:rsid w:val="00FA13D7"/>
    <w:rsid w:val="00FA1611"/>
    <w:rsid w:val="00FA185A"/>
    <w:rsid w:val="00FA1867"/>
    <w:rsid w:val="00FA209F"/>
    <w:rsid w:val="00FA2131"/>
    <w:rsid w:val="00FA2136"/>
    <w:rsid w:val="00FA23BB"/>
    <w:rsid w:val="00FA2C67"/>
    <w:rsid w:val="00FA2ECE"/>
    <w:rsid w:val="00FA2ED4"/>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35"/>
    <w:rsid w:val="00FA61EC"/>
    <w:rsid w:val="00FA6384"/>
    <w:rsid w:val="00FA63E9"/>
    <w:rsid w:val="00FA6465"/>
    <w:rsid w:val="00FA64E0"/>
    <w:rsid w:val="00FA6507"/>
    <w:rsid w:val="00FA6596"/>
    <w:rsid w:val="00FA6907"/>
    <w:rsid w:val="00FA6A35"/>
    <w:rsid w:val="00FA6BC3"/>
    <w:rsid w:val="00FA6C80"/>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BBA"/>
    <w:rsid w:val="00FB2CEA"/>
    <w:rsid w:val="00FB2D43"/>
    <w:rsid w:val="00FB2DB1"/>
    <w:rsid w:val="00FB2E63"/>
    <w:rsid w:val="00FB34D2"/>
    <w:rsid w:val="00FB3507"/>
    <w:rsid w:val="00FB370C"/>
    <w:rsid w:val="00FB3BF5"/>
    <w:rsid w:val="00FB3E42"/>
    <w:rsid w:val="00FB3F16"/>
    <w:rsid w:val="00FB4038"/>
    <w:rsid w:val="00FB43E3"/>
    <w:rsid w:val="00FB453E"/>
    <w:rsid w:val="00FB4626"/>
    <w:rsid w:val="00FB46DE"/>
    <w:rsid w:val="00FB4C7D"/>
    <w:rsid w:val="00FB50FD"/>
    <w:rsid w:val="00FB58CB"/>
    <w:rsid w:val="00FB5B76"/>
    <w:rsid w:val="00FB5BF9"/>
    <w:rsid w:val="00FB5E3E"/>
    <w:rsid w:val="00FB5FB5"/>
    <w:rsid w:val="00FB5FC4"/>
    <w:rsid w:val="00FB6004"/>
    <w:rsid w:val="00FB625E"/>
    <w:rsid w:val="00FB6268"/>
    <w:rsid w:val="00FB6644"/>
    <w:rsid w:val="00FB6D0E"/>
    <w:rsid w:val="00FB6EAF"/>
    <w:rsid w:val="00FB6FEB"/>
    <w:rsid w:val="00FB74C2"/>
    <w:rsid w:val="00FB7B9D"/>
    <w:rsid w:val="00FB7BA8"/>
    <w:rsid w:val="00FB7C51"/>
    <w:rsid w:val="00FC01E5"/>
    <w:rsid w:val="00FC0470"/>
    <w:rsid w:val="00FC05CC"/>
    <w:rsid w:val="00FC0E18"/>
    <w:rsid w:val="00FC0F87"/>
    <w:rsid w:val="00FC1202"/>
    <w:rsid w:val="00FC1579"/>
    <w:rsid w:val="00FC182B"/>
    <w:rsid w:val="00FC1AC7"/>
    <w:rsid w:val="00FC1E7A"/>
    <w:rsid w:val="00FC2C39"/>
    <w:rsid w:val="00FC2FF9"/>
    <w:rsid w:val="00FC30D9"/>
    <w:rsid w:val="00FC31EC"/>
    <w:rsid w:val="00FC372E"/>
    <w:rsid w:val="00FC38A1"/>
    <w:rsid w:val="00FC3998"/>
    <w:rsid w:val="00FC3C88"/>
    <w:rsid w:val="00FC4558"/>
    <w:rsid w:val="00FC4621"/>
    <w:rsid w:val="00FC4707"/>
    <w:rsid w:val="00FC4AA1"/>
    <w:rsid w:val="00FC4B3C"/>
    <w:rsid w:val="00FC4C80"/>
    <w:rsid w:val="00FC54B6"/>
    <w:rsid w:val="00FC5657"/>
    <w:rsid w:val="00FC5751"/>
    <w:rsid w:val="00FC5908"/>
    <w:rsid w:val="00FC5A44"/>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C7B1D"/>
    <w:rsid w:val="00FD0205"/>
    <w:rsid w:val="00FD03B0"/>
    <w:rsid w:val="00FD0AA4"/>
    <w:rsid w:val="00FD0B8A"/>
    <w:rsid w:val="00FD0FC9"/>
    <w:rsid w:val="00FD1836"/>
    <w:rsid w:val="00FD18B2"/>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06"/>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1C5"/>
    <w:rsid w:val="00FE4977"/>
    <w:rsid w:val="00FE4D2E"/>
    <w:rsid w:val="00FE4D54"/>
    <w:rsid w:val="00FE4F18"/>
    <w:rsid w:val="00FE51FB"/>
    <w:rsid w:val="00FE5335"/>
    <w:rsid w:val="00FE5407"/>
    <w:rsid w:val="00FE5E54"/>
    <w:rsid w:val="00FE5F53"/>
    <w:rsid w:val="00FE6145"/>
    <w:rsid w:val="00FE647B"/>
    <w:rsid w:val="00FE67EE"/>
    <w:rsid w:val="00FE6C7A"/>
    <w:rsid w:val="00FE6DAF"/>
    <w:rsid w:val="00FE72B1"/>
    <w:rsid w:val="00FE7471"/>
    <w:rsid w:val="00FE7BCB"/>
    <w:rsid w:val="00FF0097"/>
    <w:rsid w:val="00FF04C5"/>
    <w:rsid w:val="00FF063C"/>
    <w:rsid w:val="00FF063E"/>
    <w:rsid w:val="00FF0987"/>
    <w:rsid w:val="00FF0A38"/>
    <w:rsid w:val="00FF0D71"/>
    <w:rsid w:val="00FF11DD"/>
    <w:rsid w:val="00FF1704"/>
    <w:rsid w:val="00FF17A4"/>
    <w:rsid w:val="00FF1DBB"/>
    <w:rsid w:val="00FF2301"/>
    <w:rsid w:val="00FF2314"/>
    <w:rsid w:val="00FF23B0"/>
    <w:rsid w:val="00FF2626"/>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C"/>
    <w:rsid w:val="00FF469E"/>
    <w:rsid w:val="00FF4D7D"/>
    <w:rsid w:val="00FF4FA8"/>
    <w:rsid w:val="00FF5D9F"/>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44E3E404-8E26-4310-A251-BDC73F52C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出段落,List Paragraph"/>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uiPriority w:val="99"/>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qFormat/>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 w:type="numbering" w:customStyle="1" w:styleId="StyleBulletedSymbolsymbolLeft025Hanging0">
    <w:name w:val="Style Bulleted Symbol (symbol) Left:  0.25&quot; Hanging:  0."/>
    <w:basedOn w:val="a3"/>
    <w:rsid w:val="009046B9"/>
    <w:pPr>
      <w:numPr>
        <w:numId w:val="6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795489227">
      <w:bodyDiv w:val="1"/>
      <w:marLeft w:val="0"/>
      <w:marRight w:val="0"/>
      <w:marTop w:val="0"/>
      <w:marBottom w:val="0"/>
      <w:divBdr>
        <w:top w:val="none" w:sz="0" w:space="0" w:color="auto"/>
        <w:left w:val="none" w:sz="0" w:space="0" w:color="auto"/>
        <w:bottom w:val="none" w:sz="0" w:space="0" w:color="auto"/>
        <w:right w:val="none" w:sz="0" w:space="0" w:color="auto"/>
      </w:divBdr>
      <w:divsChild>
        <w:div w:id="105393136">
          <w:marLeft w:val="0"/>
          <w:marRight w:val="0"/>
          <w:marTop w:val="0"/>
          <w:marBottom w:val="0"/>
          <w:divBdr>
            <w:top w:val="none" w:sz="0" w:space="0" w:color="auto"/>
            <w:left w:val="none" w:sz="0" w:space="0" w:color="auto"/>
            <w:bottom w:val="none" w:sz="0" w:space="0" w:color="auto"/>
            <w:right w:val="none" w:sz="0" w:space="0" w:color="auto"/>
          </w:divBdr>
          <w:divsChild>
            <w:div w:id="297954245">
              <w:marLeft w:val="0"/>
              <w:marRight w:val="0"/>
              <w:marTop w:val="0"/>
              <w:marBottom w:val="0"/>
              <w:divBdr>
                <w:top w:val="none" w:sz="0" w:space="0" w:color="auto"/>
                <w:left w:val="none" w:sz="0" w:space="0" w:color="auto"/>
                <w:bottom w:val="none" w:sz="0" w:space="0" w:color="auto"/>
                <w:right w:val="none" w:sz="0" w:space="0" w:color="auto"/>
              </w:divBdr>
              <w:divsChild>
                <w:div w:id="892231106">
                  <w:marLeft w:val="0"/>
                  <w:marRight w:val="0"/>
                  <w:marTop w:val="0"/>
                  <w:marBottom w:val="0"/>
                  <w:divBdr>
                    <w:top w:val="none" w:sz="0" w:space="0" w:color="auto"/>
                    <w:left w:val="none" w:sz="0" w:space="0" w:color="auto"/>
                    <w:bottom w:val="none" w:sz="0" w:space="0" w:color="auto"/>
                    <w:right w:val="none" w:sz="0" w:space="0" w:color="auto"/>
                  </w:divBdr>
                  <w:divsChild>
                    <w:div w:id="1275746185">
                      <w:marLeft w:val="0"/>
                      <w:marRight w:val="0"/>
                      <w:marTop w:val="0"/>
                      <w:marBottom w:val="0"/>
                      <w:divBdr>
                        <w:top w:val="none" w:sz="0" w:space="0" w:color="auto"/>
                        <w:left w:val="none" w:sz="0" w:space="0" w:color="auto"/>
                        <w:bottom w:val="none" w:sz="0" w:space="0" w:color="auto"/>
                        <w:right w:val="none" w:sz="0" w:space="0" w:color="auto"/>
                      </w:divBdr>
                      <w:divsChild>
                        <w:div w:id="1706445948">
                          <w:marLeft w:val="0"/>
                          <w:marRight w:val="0"/>
                          <w:marTop w:val="0"/>
                          <w:marBottom w:val="0"/>
                          <w:divBdr>
                            <w:top w:val="none" w:sz="0" w:space="0" w:color="auto"/>
                            <w:left w:val="none" w:sz="0" w:space="0" w:color="auto"/>
                            <w:bottom w:val="none" w:sz="0" w:space="0" w:color="auto"/>
                            <w:right w:val="none" w:sz="0" w:space="0" w:color="auto"/>
                          </w:divBdr>
                          <w:divsChild>
                            <w:div w:id="2130319111">
                              <w:marLeft w:val="0"/>
                              <w:marRight w:val="0"/>
                              <w:marTop w:val="0"/>
                              <w:marBottom w:val="0"/>
                              <w:divBdr>
                                <w:top w:val="none" w:sz="0" w:space="0" w:color="auto"/>
                                <w:left w:val="none" w:sz="0" w:space="0" w:color="auto"/>
                                <w:bottom w:val="none" w:sz="0" w:space="0" w:color="auto"/>
                                <w:right w:val="none" w:sz="0" w:space="0" w:color="auto"/>
                              </w:divBdr>
                              <w:divsChild>
                                <w:div w:id="468478586">
                                  <w:marLeft w:val="0"/>
                                  <w:marRight w:val="0"/>
                                  <w:marTop w:val="0"/>
                                  <w:marBottom w:val="0"/>
                                  <w:divBdr>
                                    <w:top w:val="none" w:sz="0" w:space="0" w:color="auto"/>
                                    <w:left w:val="none" w:sz="0" w:space="0" w:color="auto"/>
                                    <w:bottom w:val="none" w:sz="0" w:space="0" w:color="auto"/>
                                    <w:right w:val="none" w:sz="0" w:space="0" w:color="auto"/>
                                  </w:divBdr>
                                  <w:divsChild>
                                    <w:div w:id="1448349441">
                                      <w:marLeft w:val="0"/>
                                      <w:marRight w:val="0"/>
                                      <w:marTop w:val="0"/>
                                      <w:marBottom w:val="0"/>
                                      <w:divBdr>
                                        <w:top w:val="none" w:sz="0" w:space="0" w:color="auto"/>
                                        <w:left w:val="none" w:sz="0" w:space="0" w:color="auto"/>
                                        <w:bottom w:val="none" w:sz="0" w:space="0" w:color="auto"/>
                                        <w:right w:val="none" w:sz="0" w:space="0" w:color="auto"/>
                                      </w:divBdr>
                                      <w:divsChild>
                                        <w:div w:id="1454052182">
                                          <w:marLeft w:val="0"/>
                                          <w:marRight w:val="0"/>
                                          <w:marTop w:val="0"/>
                                          <w:marBottom w:val="0"/>
                                          <w:divBdr>
                                            <w:top w:val="none" w:sz="0" w:space="0" w:color="auto"/>
                                            <w:left w:val="none" w:sz="0" w:space="0" w:color="auto"/>
                                            <w:bottom w:val="none" w:sz="0" w:space="0" w:color="auto"/>
                                            <w:right w:val="none" w:sz="0" w:space="0" w:color="auto"/>
                                          </w:divBdr>
                                          <w:divsChild>
                                            <w:div w:id="269631331">
                                              <w:marLeft w:val="330"/>
                                              <w:marRight w:val="225"/>
                                              <w:marTop w:val="300"/>
                                              <w:marBottom w:val="450"/>
                                              <w:divBdr>
                                                <w:top w:val="none" w:sz="0" w:space="0" w:color="auto"/>
                                                <w:left w:val="none" w:sz="0" w:space="0" w:color="auto"/>
                                                <w:bottom w:val="none" w:sz="0" w:space="0" w:color="auto"/>
                                                <w:right w:val="none" w:sz="0" w:space="0" w:color="auto"/>
                                              </w:divBdr>
                                              <w:divsChild>
                                                <w:div w:id="1460536714">
                                                  <w:marLeft w:val="0"/>
                                                  <w:marRight w:val="0"/>
                                                  <w:marTop w:val="0"/>
                                                  <w:marBottom w:val="0"/>
                                                  <w:divBdr>
                                                    <w:top w:val="none" w:sz="0" w:space="0" w:color="auto"/>
                                                    <w:left w:val="none" w:sz="0" w:space="0" w:color="auto"/>
                                                    <w:bottom w:val="none" w:sz="0" w:space="0" w:color="auto"/>
                                                    <w:right w:val="none" w:sz="0" w:space="0" w:color="auto"/>
                                                  </w:divBdr>
                                                  <w:divsChild>
                                                    <w:div w:id="680816984">
                                                      <w:marLeft w:val="0"/>
                                                      <w:marRight w:val="0"/>
                                                      <w:marTop w:val="0"/>
                                                      <w:marBottom w:val="0"/>
                                                      <w:divBdr>
                                                        <w:top w:val="none" w:sz="0" w:space="0" w:color="auto"/>
                                                        <w:left w:val="none" w:sz="0" w:space="0" w:color="auto"/>
                                                        <w:bottom w:val="none" w:sz="0" w:space="0" w:color="auto"/>
                                                        <w:right w:val="none" w:sz="0" w:space="0" w:color="auto"/>
                                                      </w:divBdr>
                                                      <w:divsChild>
                                                        <w:div w:id="1340279116">
                                                          <w:marLeft w:val="0"/>
                                                          <w:marRight w:val="0"/>
                                                          <w:marTop w:val="0"/>
                                                          <w:marBottom w:val="0"/>
                                                          <w:divBdr>
                                                            <w:top w:val="none" w:sz="0" w:space="0" w:color="auto"/>
                                                            <w:left w:val="none" w:sz="0" w:space="0" w:color="auto"/>
                                                            <w:bottom w:val="none" w:sz="0" w:space="0" w:color="auto"/>
                                                            <w:right w:val="none" w:sz="0" w:space="0" w:color="auto"/>
                                                          </w:divBdr>
                                                          <w:divsChild>
                                                            <w:div w:id="1675500178">
                                                              <w:marLeft w:val="0"/>
                                                              <w:marRight w:val="0"/>
                                                              <w:marTop w:val="0"/>
                                                              <w:marBottom w:val="0"/>
                                                              <w:divBdr>
                                                                <w:top w:val="none" w:sz="0" w:space="0" w:color="auto"/>
                                                                <w:left w:val="none" w:sz="0" w:space="0" w:color="auto"/>
                                                                <w:bottom w:val="none" w:sz="0" w:space="0" w:color="auto"/>
                                                                <w:right w:val="none" w:sz="0" w:space="0" w:color="auto"/>
                                                              </w:divBdr>
                                                              <w:divsChild>
                                                                <w:div w:id="1213731150">
                                                                  <w:marLeft w:val="0"/>
                                                                  <w:marRight w:val="0"/>
                                                                  <w:marTop w:val="0"/>
                                                                  <w:marBottom w:val="0"/>
                                                                  <w:divBdr>
                                                                    <w:top w:val="none" w:sz="0" w:space="0" w:color="auto"/>
                                                                    <w:left w:val="none" w:sz="0" w:space="0" w:color="auto"/>
                                                                    <w:bottom w:val="none" w:sz="0" w:space="0" w:color="auto"/>
                                                                    <w:right w:val="none" w:sz="0" w:space="0" w:color="auto"/>
                                                                  </w:divBdr>
                                                                  <w:divsChild>
                                                                    <w:div w:id="1073238981">
                                                                      <w:marLeft w:val="0"/>
                                                                      <w:marRight w:val="0"/>
                                                                      <w:marTop w:val="0"/>
                                                                      <w:marBottom w:val="0"/>
                                                                      <w:divBdr>
                                                                        <w:top w:val="none" w:sz="0" w:space="0" w:color="auto"/>
                                                                        <w:left w:val="none" w:sz="0" w:space="0" w:color="auto"/>
                                                                        <w:bottom w:val="none" w:sz="0" w:space="0" w:color="auto"/>
                                                                        <w:right w:val="none" w:sz="0" w:space="0" w:color="auto"/>
                                                                      </w:divBdr>
                                                                      <w:divsChild>
                                                                        <w:div w:id="1308314597">
                                                                          <w:marLeft w:val="0"/>
                                                                          <w:marRight w:val="0"/>
                                                                          <w:marTop w:val="0"/>
                                                                          <w:marBottom w:val="0"/>
                                                                          <w:divBdr>
                                                                            <w:top w:val="none" w:sz="0" w:space="0" w:color="auto"/>
                                                                            <w:left w:val="none" w:sz="0" w:space="0" w:color="auto"/>
                                                                            <w:bottom w:val="none" w:sz="0" w:space="0" w:color="auto"/>
                                                                            <w:right w:val="none" w:sz="0" w:space="0" w:color="auto"/>
                                                                          </w:divBdr>
                                                                          <w:divsChild>
                                                                            <w:div w:id="303510797">
                                                                              <w:marLeft w:val="0"/>
                                                                              <w:marRight w:val="0"/>
                                                                              <w:marTop w:val="0"/>
                                                                              <w:marBottom w:val="0"/>
                                                                              <w:divBdr>
                                                                                <w:top w:val="none" w:sz="0" w:space="0" w:color="auto"/>
                                                                                <w:left w:val="none" w:sz="0" w:space="0" w:color="auto"/>
                                                                                <w:bottom w:val="none" w:sz="0" w:space="0" w:color="auto"/>
                                                                                <w:right w:val="none" w:sz="0" w:space="0" w:color="auto"/>
                                                                              </w:divBdr>
                                                                              <w:divsChild>
                                                                                <w:div w:id="564027709">
                                                                                  <w:marLeft w:val="0"/>
                                                                                  <w:marRight w:val="0"/>
                                                                                  <w:marTop w:val="0"/>
                                                                                  <w:marBottom w:val="0"/>
                                                                                  <w:divBdr>
                                                                                    <w:top w:val="none" w:sz="0" w:space="0" w:color="auto"/>
                                                                                    <w:left w:val="none" w:sz="0" w:space="0" w:color="auto"/>
                                                                                    <w:bottom w:val="none" w:sz="0" w:space="0" w:color="auto"/>
                                                                                    <w:right w:val="none" w:sz="0" w:space="0" w:color="auto"/>
                                                                                  </w:divBdr>
                                                                                  <w:divsChild>
                                                                                    <w:div w:id="242496446">
                                                                                      <w:marLeft w:val="0"/>
                                                                                      <w:marRight w:val="0"/>
                                                                                      <w:marTop w:val="0"/>
                                                                                      <w:marBottom w:val="0"/>
                                                                                      <w:divBdr>
                                                                                        <w:top w:val="none" w:sz="0" w:space="0" w:color="auto"/>
                                                                                        <w:left w:val="none" w:sz="0" w:space="0" w:color="auto"/>
                                                                                        <w:bottom w:val="none" w:sz="0" w:space="0" w:color="auto"/>
                                                                                        <w:right w:val="none" w:sz="0" w:space="0" w:color="auto"/>
                                                                                      </w:divBdr>
                                                                                      <w:divsChild>
                                                                                        <w:div w:id="512033966">
                                                                                          <w:marLeft w:val="0"/>
                                                                                          <w:marRight w:val="0"/>
                                                                                          <w:marTop w:val="0"/>
                                                                                          <w:marBottom w:val="0"/>
                                                                                          <w:divBdr>
                                                                                            <w:top w:val="none" w:sz="0" w:space="0" w:color="auto"/>
                                                                                            <w:left w:val="none" w:sz="0" w:space="0" w:color="auto"/>
                                                                                            <w:bottom w:val="none" w:sz="0" w:space="0" w:color="auto"/>
                                                                                            <w:right w:val="none" w:sz="0" w:space="0" w:color="auto"/>
                                                                                          </w:divBdr>
                                                                                          <w:divsChild>
                                                                                            <w:div w:id="94374193">
                                                                                              <w:marLeft w:val="0"/>
                                                                                              <w:marRight w:val="0"/>
                                                                                              <w:marTop w:val="0"/>
                                                                                              <w:marBottom w:val="0"/>
                                                                                              <w:divBdr>
                                                                                                <w:top w:val="none" w:sz="0" w:space="0" w:color="auto"/>
                                                                                                <w:left w:val="none" w:sz="0" w:space="0" w:color="auto"/>
                                                                                                <w:bottom w:val="none" w:sz="0" w:space="0" w:color="auto"/>
                                                                                                <w:right w:val="none" w:sz="0" w:space="0" w:color="auto"/>
                                                                                              </w:divBdr>
                                                                                              <w:divsChild>
                                                                                                <w:div w:id="1858687816">
                                                                                                  <w:marLeft w:val="0"/>
                                                                                                  <w:marRight w:val="0"/>
                                                                                                  <w:marTop w:val="0"/>
                                                                                                  <w:marBottom w:val="0"/>
                                                                                                  <w:divBdr>
                                                                                                    <w:top w:val="none" w:sz="0" w:space="0" w:color="auto"/>
                                                                                                    <w:left w:val="none" w:sz="0" w:space="0" w:color="auto"/>
                                                                                                    <w:bottom w:val="none" w:sz="0" w:space="0" w:color="auto"/>
                                                                                                    <w:right w:val="none" w:sz="0" w:space="0" w:color="auto"/>
                                                                                                  </w:divBdr>
                                                                                                  <w:divsChild>
                                                                                                    <w:div w:id="2074623397">
                                                                                                      <w:marLeft w:val="0"/>
                                                                                                      <w:marRight w:val="0"/>
                                                                                                      <w:marTop w:val="0"/>
                                                                                                      <w:marBottom w:val="0"/>
                                                                                                      <w:divBdr>
                                                                                                        <w:top w:val="none" w:sz="0" w:space="0" w:color="auto"/>
                                                                                                        <w:left w:val="none" w:sz="0" w:space="0" w:color="auto"/>
                                                                                                        <w:bottom w:val="none" w:sz="0" w:space="0" w:color="auto"/>
                                                                                                        <w:right w:val="none" w:sz="0" w:space="0" w:color="auto"/>
                                                                                                      </w:divBdr>
                                                                                                      <w:divsChild>
                                                                                                        <w:div w:id="1709260164">
                                                                                                          <w:marLeft w:val="0"/>
                                                                                                          <w:marRight w:val="0"/>
                                                                                                          <w:marTop w:val="0"/>
                                                                                                          <w:marBottom w:val="0"/>
                                                                                                          <w:divBdr>
                                                                                                            <w:top w:val="none" w:sz="0" w:space="0" w:color="auto"/>
                                                                                                            <w:left w:val="none" w:sz="0" w:space="0" w:color="auto"/>
                                                                                                            <w:bottom w:val="none" w:sz="0" w:space="0" w:color="auto"/>
                                                                                                            <w:right w:val="none" w:sz="0" w:space="0" w:color="auto"/>
                                                                                                          </w:divBdr>
                                                                                                          <w:divsChild>
                                                                                                            <w:div w:id="1041588283">
                                                                                                              <w:marLeft w:val="0"/>
                                                                                                              <w:marRight w:val="0"/>
                                                                                                              <w:marTop w:val="0"/>
                                                                                                              <w:marBottom w:val="0"/>
                                                                                                              <w:divBdr>
                                                                                                                <w:top w:val="none" w:sz="0" w:space="0" w:color="auto"/>
                                                                                                                <w:left w:val="none" w:sz="0" w:space="0" w:color="auto"/>
                                                                                                                <w:bottom w:val="none" w:sz="0" w:space="0" w:color="auto"/>
                                                                                                                <w:right w:val="none" w:sz="0" w:space="0" w:color="auto"/>
                                                                                                              </w:divBdr>
                                                                                                              <w:divsChild>
                                                                                                                <w:div w:id="6103274">
                                                                                                                  <w:marLeft w:val="0"/>
                                                                                                                  <w:marRight w:val="0"/>
                                                                                                                  <w:marTop w:val="0"/>
                                                                                                                  <w:marBottom w:val="0"/>
                                                                                                                  <w:divBdr>
                                                                                                                    <w:top w:val="none" w:sz="0" w:space="0" w:color="auto"/>
                                                                                                                    <w:left w:val="none" w:sz="0" w:space="0" w:color="auto"/>
                                                                                                                    <w:bottom w:val="none" w:sz="0" w:space="0" w:color="auto"/>
                                                                                                                    <w:right w:val="none" w:sz="0" w:space="0" w:color="auto"/>
                                                                                                                  </w:divBdr>
                                                                                                                  <w:divsChild>
                                                                                                                    <w:div w:id="600260632">
                                                                                                                      <w:marLeft w:val="0"/>
                                                                                                                      <w:marRight w:val="0"/>
                                                                                                                      <w:marTop w:val="0"/>
                                                                                                                      <w:marBottom w:val="0"/>
                                                                                                                      <w:divBdr>
                                                                                                                        <w:top w:val="none" w:sz="0" w:space="0" w:color="auto"/>
                                                                                                                        <w:left w:val="none" w:sz="0" w:space="0" w:color="auto"/>
                                                                                                                        <w:bottom w:val="none" w:sz="0" w:space="0" w:color="auto"/>
                                                                                                                        <w:right w:val="none" w:sz="0" w:space="0" w:color="auto"/>
                                                                                                                      </w:divBdr>
                                                                                                                      <w:divsChild>
                                                                                                                        <w:div w:id="534319613">
                                                                                                                          <w:marLeft w:val="0"/>
                                                                                                                          <w:marRight w:val="0"/>
                                                                                                                          <w:marTop w:val="0"/>
                                                                                                                          <w:marBottom w:val="0"/>
                                                                                                                          <w:divBdr>
                                                                                                                            <w:top w:val="none" w:sz="0" w:space="0" w:color="auto"/>
                                                                                                                            <w:left w:val="none" w:sz="0" w:space="0" w:color="auto"/>
                                                                                                                            <w:bottom w:val="none" w:sz="0" w:space="0" w:color="auto"/>
                                                                                                                            <w:right w:val="none" w:sz="0" w:space="0" w:color="auto"/>
                                                                                                                          </w:divBdr>
                                                                                                                          <w:divsChild>
                                                                                                                            <w:div w:id="933367910">
                                                                                                                              <w:marLeft w:val="0"/>
                                                                                                                              <w:marRight w:val="0"/>
                                                                                                                              <w:marTop w:val="0"/>
                                                                                                                              <w:marBottom w:val="0"/>
                                                                                                                              <w:divBdr>
                                                                                                                                <w:top w:val="none" w:sz="0" w:space="0" w:color="auto"/>
                                                                                                                                <w:left w:val="none" w:sz="0" w:space="0" w:color="auto"/>
                                                                                                                                <w:bottom w:val="none" w:sz="0" w:space="0" w:color="auto"/>
                                                                                                                                <w:right w:val="none" w:sz="0" w:space="0" w:color="auto"/>
                                                                                                                              </w:divBdr>
                                                                                                                              <w:divsChild>
                                                                                                                                <w:div w:id="1055466719">
                                                                                                                                  <w:marLeft w:val="300"/>
                                                                                                                                  <w:marRight w:val="0"/>
                                                                                                                                  <w:marTop w:val="0"/>
                                                                                                                                  <w:marBottom w:val="0"/>
                                                                                                                                  <w:divBdr>
                                                                                                                                    <w:top w:val="none" w:sz="0" w:space="0" w:color="auto"/>
                                                                                                                                    <w:left w:val="none" w:sz="0" w:space="0" w:color="auto"/>
                                                                                                                                    <w:bottom w:val="none" w:sz="0" w:space="0" w:color="auto"/>
                                                                                                                                    <w:right w:val="none" w:sz="0" w:space="0" w:color="auto"/>
                                                                                                                                  </w:divBdr>
                                                                                                                                </w:div>
                                                                                                                                <w:div w:id="33123762">
                                                                                                                                  <w:marLeft w:val="300"/>
                                                                                                                                  <w:marRight w:val="0"/>
                                                                                                                                  <w:marTop w:val="0"/>
                                                                                                                                  <w:marBottom w:val="0"/>
                                                                                                                                  <w:divBdr>
                                                                                                                                    <w:top w:val="none" w:sz="0" w:space="0" w:color="auto"/>
                                                                                                                                    <w:left w:val="none" w:sz="0" w:space="0" w:color="auto"/>
                                                                                                                                    <w:bottom w:val="none" w:sz="0" w:space="0" w:color="auto"/>
                                                                                                                                    <w:right w:val="none" w:sz="0" w:space="0" w:color="auto"/>
                                                                                                                                  </w:divBdr>
                                                                                                                                </w:div>
                                                                                                                                <w:div w:id="1801410916">
                                                                                                                                  <w:marLeft w:val="300"/>
                                                                                                                                  <w:marRight w:val="0"/>
                                                                                                                                  <w:marTop w:val="0"/>
                                                                                                                                  <w:marBottom w:val="0"/>
                                                                                                                                  <w:divBdr>
                                                                                                                                    <w:top w:val="none" w:sz="0" w:space="0" w:color="auto"/>
                                                                                                                                    <w:left w:val="none" w:sz="0" w:space="0" w:color="auto"/>
                                                                                                                                    <w:bottom w:val="none" w:sz="0" w:space="0" w:color="auto"/>
                                                                                                                                    <w:right w:val="none" w:sz="0" w:space="0" w:color="auto"/>
                                                                                                                                  </w:divBdr>
                                                                                                                                </w:div>
                                                                                                                                <w:div w:id="2137330169">
                                                                                                                                  <w:marLeft w:val="300"/>
                                                                                                                                  <w:marRight w:val="0"/>
                                                                                                                                  <w:marTop w:val="0"/>
                                                                                                                                  <w:marBottom w:val="0"/>
                                                                                                                                  <w:divBdr>
                                                                                                                                    <w:top w:val="none" w:sz="0" w:space="0" w:color="auto"/>
                                                                                                                                    <w:left w:val="none" w:sz="0" w:space="0" w:color="auto"/>
                                                                                                                                    <w:bottom w:val="none" w:sz="0" w:space="0" w:color="auto"/>
                                                                                                                                    <w:right w:val="none" w:sz="0" w:space="0" w:color="auto"/>
                                                                                                                                  </w:divBdr>
                                                                                                                                </w:div>
                                                                                                                                <w:div w:id="2077706126">
                                                                                                                                  <w:marLeft w:val="300"/>
                                                                                                                                  <w:marRight w:val="0"/>
                                                                                                                                  <w:marTop w:val="0"/>
                                                                                                                                  <w:marBottom w:val="0"/>
                                                                                                                                  <w:divBdr>
                                                                                                                                    <w:top w:val="none" w:sz="0" w:space="0" w:color="auto"/>
                                                                                                                                    <w:left w:val="none" w:sz="0" w:space="0" w:color="auto"/>
                                                                                                                                    <w:bottom w:val="none" w:sz="0" w:space="0" w:color="auto"/>
                                                                                                                                    <w:right w:val="none" w:sz="0" w:space="0" w:color="auto"/>
                                                                                                                                  </w:divBdr>
                                                                                                                                </w:div>
                                                                                                                                <w:div w:id="810825725">
                                                                                                                                  <w:marLeft w:val="300"/>
                                                                                                                                  <w:marRight w:val="0"/>
                                                                                                                                  <w:marTop w:val="0"/>
                                                                                                                                  <w:marBottom w:val="0"/>
                                                                                                                                  <w:divBdr>
                                                                                                                                    <w:top w:val="none" w:sz="0" w:space="0" w:color="auto"/>
                                                                                                                                    <w:left w:val="none" w:sz="0" w:space="0" w:color="auto"/>
                                                                                                                                    <w:bottom w:val="none" w:sz="0" w:space="0" w:color="auto"/>
                                                                                                                                    <w:right w:val="none" w:sz="0" w:space="0" w:color="auto"/>
                                                                                                                                  </w:divBdr>
                                                                                                                                </w:div>
                                                                                                                                <w:div w:id="252471215">
                                                                                                                                  <w:marLeft w:val="300"/>
                                                                                                                                  <w:marRight w:val="0"/>
                                                                                                                                  <w:marTop w:val="0"/>
                                                                                                                                  <w:marBottom w:val="0"/>
                                                                                                                                  <w:divBdr>
                                                                                                                                    <w:top w:val="none" w:sz="0" w:space="0" w:color="auto"/>
                                                                                                                                    <w:left w:val="none" w:sz="0" w:space="0" w:color="auto"/>
                                                                                                                                    <w:bottom w:val="none" w:sz="0" w:space="0" w:color="auto"/>
                                                                                                                                    <w:right w:val="none" w:sz="0" w:space="0" w:color="auto"/>
                                                                                                                                  </w:divBdr>
                                                                                                                                </w:div>
                                                                                                                                <w:div w:id="1049262478">
                                                                                                                                  <w:marLeft w:val="300"/>
                                                                                                                                  <w:marRight w:val="0"/>
                                                                                                                                  <w:marTop w:val="0"/>
                                                                                                                                  <w:marBottom w:val="0"/>
                                                                                                                                  <w:divBdr>
                                                                                                                                    <w:top w:val="none" w:sz="0" w:space="0" w:color="auto"/>
                                                                                                                                    <w:left w:val="none" w:sz="0" w:space="0" w:color="auto"/>
                                                                                                                                    <w:bottom w:val="none" w:sz="0" w:space="0" w:color="auto"/>
                                                                                                                                    <w:right w:val="none" w:sz="0" w:space="0" w:color="auto"/>
                                                                                                                                  </w:divBdr>
                                                                                                                                </w:div>
                                                                                                                                <w:div w:id="1491672254">
                                                                                                                                  <w:marLeft w:val="300"/>
                                                                                                                                  <w:marRight w:val="0"/>
                                                                                                                                  <w:marTop w:val="0"/>
                                                                                                                                  <w:marBottom w:val="0"/>
                                                                                                                                  <w:divBdr>
                                                                                                                                    <w:top w:val="none" w:sz="0" w:space="0" w:color="auto"/>
                                                                                                                                    <w:left w:val="none" w:sz="0" w:space="0" w:color="auto"/>
                                                                                                                                    <w:bottom w:val="none" w:sz="0" w:space="0" w:color="auto"/>
                                                                                                                                    <w:right w:val="none" w:sz="0" w:space="0" w:color="auto"/>
                                                                                                                                  </w:divBdr>
                                                                                                                                </w:div>
                                                                                                                                <w:div w:id="941062405">
                                                                                                                                  <w:marLeft w:val="300"/>
                                                                                                                                  <w:marRight w:val="0"/>
                                                                                                                                  <w:marTop w:val="0"/>
                                                                                                                                  <w:marBottom w:val="0"/>
                                                                                                                                  <w:divBdr>
                                                                                                                                    <w:top w:val="none" w:sz="0" w:space="0" w:color="auto"/>
                                                                                                                                    <w:left w:val="none" w:sz="0" w:space="0" w:color="auto"/>
                                                                                                                                    <w:bottom w:val="none" w:sz="0" w:space="0" w:color="auto"/>
                                                                                                                                    <w:right w:val="none" w:sz="0" w:space="0" w:color="auto"/>
                                                                                                                                  </w:divBdr>
                                                                                                                                </w:div>
                                                                                                                                <w:div w:id="1365592642">
                                                                                                                                  <w:marLeft w:val="300"/>
                                                                                                                                  <w:marRight w:val="0"/>
                                                                                                                                  <w:marTop w:val="0"/>
                                                                                                                                  <w:marBottom w:val="0"/>
                                                                                                                                  <w:divBdr>
                                                                                                                                    <w:top w:val="none" w:sz="0" w:space="0" w:color="auto"/>
                                                                                                                                    <w:left w:val="none" w:sz="0" w:space="0" w:color="auto"/>
                                                                                                                                    <w:bottom w:val="none" w:sz="0" w:space="0" w:color="auto"/>
                                                                                                                                    <w:right w:val="none" w:sz="0" w:space="0" w:color="auto"/>
                                                                                                                                  </w:divBdr>
                                                                                                                                </w:div>
                                                                                                                                <w:div w:id="1921481075">
                                                                                                                                  <w:marLeft w:val="300"/>
                                                                                                                                  <w:marRight w:val="0"/>
                                                                                                                                  <w:marTop w:val="0"/>
                                                                                                                                  <w:marBottom w:val="0"/>
                                                                                                                                  <w:divBdr>
                                                                                                                                    <w:top w:val="none" w:sz="0" w:space="0" w:color="auto"/>
                                                                                                                                    <w:left w:val="none" w:sz="0" w:space="0" w:color="auto"/>
                                                                                                                                    <w:bottom w:val="none" w:sz="0" w:space="0" w:color="auto"/>
                                                                                                                                    <w:right w:val="none" w:sz="0" w:space="0" w:color="auto"/>
                                                                                                                                  </w:divBdr>
                                                                                                                                </w:div>
                                                                                                                                <w:div w:id="1399788448">
                                                                                                                                  <w:marLeft w:val="300"/>
                                                                                                                                  <w:marRight w:val="0"/>
                                                                                                                                  <w:marTop w:val="0"/>
                                                                                                                                  <w:marBottom w:val="0"/>
                                                                                                                                  <w:divBdr>
                                                                                                                                    <w:top w:val="none" w:sz="0" w:space="0" w:color="auto"/>
                                                                                                                                    <w:left w:val="none" w:sz="0" w:space="0" w:color="auto"/>
                                                                                                                                    <w:bottom w:val="none" w:sz="0" w:space="0" w:color="auto"/>
                                                                                                                                    <w:right w:val="none" w:sz="0" w:space="0" w:color="auto"/>
                                                                                                                                  </w:divBdr>
                                                                                                                                </w:div>
                                                                                                                                <w:div w:id="1584217954">
                                                                                                                                  <w:marLeft w:val="300"/>
                                                                                                                                  <w:marRight w:val="0"/>
                                                                                                                                  <w:marTop w:val="0"/>
                                                                                                                                  <w:marBottom w:val="0"/>
                                                                                                                                  <w:divBdr>
                                                                                                                                    <w:top w:val="none" w:sz="0" w:space="0" w:color="auto"/>
                                                                                                                                    <w:left w:val="none" w:sz="0" w:space="0" w:color="auto"/>
                                                                                                                                    <w:bottom w:val="none" w:sz="0" w:space="0" w:color="auto"/>
                                                                                                                                    <w:right w:val="none" w:sz="0" w:space="0" w:color="auto"/>
                                                                                                                                  </w:divBdr>
                                                                                                                                </w:div>
                                                                                                                                <w:div w:id="981810216">
                                                                                                                                  <w:marLeft w:val="300"/>
                                                                                                                                  <w:marRight w:val="0"/>
                                                                                                                                  <w:marTop w:val="0"/>
                                                                                                                                  <w:marBottom w:val="0"/>
                                                                                                                                  <w:divBdr>
                                                                                                                                    <w:top w:val="none" w:sz="0" w:space="0" w:color="auto"/>
                                                                                                                                    <w:left w:val="none" w:sz="0" w:space="0" w:color="auto"/>
                                                                                                                                    <w:bottom w:val="none" w:sz="0" w:space="0" w:color="auto"/>
                                                                                                                                    <w:right w:val="none" w:sz="0" w:space="0" w:color="auto"/>
                                                                                                                                  </w:divBdr>
                                                                                                                                </w:div>
                                                                                                                                <w:div w:id="1597442032">
                                                                                                                                  <w:marLeft w:val="300"/>
                                                                                                                                  <w:marRight w:val="0"/>
                                                                                                                                  <w:marTop w:val="0"/>
                                                                                                                                  <w:marBottom w:val="0"/>
                                                                                                                                  <w:divBdr>
                                                                                                                                    <w:top w:val="none" w:sz="0" w:space="0" w:color="auto"/>
                                                                                                                                    <w:left w:val="none" w:sz="0" w:space="0" w:color="auto"/>
                                                                                                                                    <w:bottom w:val="none" w:sz="0" w:space="0" w:color="auto"/>
                                                                                                                                    <w:right w:val="none" w:sz="0" w:space="0" w:color="auto"/>
                                                                                                                                  </w:divBdr>
                                                                                                                                </w:div>
                                                                                                                                <w:div w:id="416441161">
                                                                                                                                  <w:marLeft w:val="300"/>
                                                                                                                                  <w:marRight w:val="0"/>
                                                                                                                                  <w:marTop w:val="0"/>
                                                                                                                                  <w:marBottom w:val="0"/>
                                                                                                                                  <w:divBdr>
                                                                                                                                    <w:top w:val="none" w:sz="0" w:space="0" w:color="auto"/>
                                                                                                                                    <w:left w:val="none" w:sz="0" w:space="0" w:color="auto"/>
                                                                                                                                    <w:bottom w:val="none" w:sz="0" w:space="0" w:color="auto"/>
                                                                                                                                    <w:right w:val="none" w:sz="0" w:space="0" w:color="auto"/>
                                                                                                                                  </w:divBdr>
                                                                                                                                </w:div>
                                                                                                                                <w:div w:id="211234155">
                                                                                                                                  <w:marLeft w:val="300"/>
                                                                                                                                  <w:marRight w:val="0"/>
                                                                                                                                  <w:marTop w:val="0"/>
                                                                                                                                  <w:marBottom w:val="0"/>
                                                                                                                                  <w:divBdr>
                                                                                                                                    <w:top w:val="none" w:sz="0" w:space="0" w:color="auto"/>
                                                                                                                                    <w:left w:val="none" w:sz="0" w:space="0" w:color="auto"/>
                                                                                                                                    <w:bottom w:val="none" w:sz="0" w:space="0" w:color="auto"/>
                                                                                                                                    <w:right w:val="none" w:sz="0" w:space="0" w:color="auto"/>
                                                                                                                                  </w:divBdr>
                                                                                                                                </w:div>
                                                                                                                                <w:div w:id="1994138615">
                                                                                                                                  <w:marLeft w:val="300"/>
                                                                                                                                  <w:marRight w:val="0"/>
                                                                                                                                  <w:marTop w:val="0"/>
                                                                                                                                  <w:marBottom w:val="0"/>
                                                                                                                                  <w:divBdr>
                                                                                                                                    <w:top w:val="none" w:sz="0" w:space="0" w:color="auto"/>
                                                                                                                                    <w:left w:val="none" w:sz="0" w:space="0" w:color="auto"/>
                                                                                                                                    <w:bottom w:val="none" w:sz="0" w:space="0" w:color="auto"/>
                                                                                                                                    <w:right w:val="none" w:sz="0" w:space="0" w:color="auto"/>
                                                                                                                                  </w:divBdr>
                                                                                                                                </w:div>
                                                                                                                                <w:div w:id="1560362992">
                                                                                                                                  <w:marLeft w:val="300"/>
                                                                                                                                  <w:marRight w:val="0"/>
                                                                                                                                  <w:marTop w:val="0"/>
                                                                                                                                  <w:marBottom w:val="0"/>
                                                                                                                                  <w:divBdr>
                                                                                                                                    <w:top w:val="none" w:sz="0" w:space="0" w:color="auto"/>
                                                                                                                                    <w:left w:val="none" w:sz="0" w:space="0" w:color="auto"/>
                                                                                                                                    <w:bottom w:val="none" w:sz="0" w:space="0" w:color="auto"/>
                                                                                                                                    <w:right w:val="none" w:sz="0" w:space="0" w:color="auto"/>
                                                                                                                                  </w:divBdr>
                                                                                                                                </w:div>
                                                                                                                                <w:div w:id="1702703613">
                                                                                                                                  <w:marLeft w:val="300"/>
                                                                                                                                  <w:marRight w:val="0"/>
                                                                                                                                  <w:marTop w:val="0"/>
                                                                                                                                  <w:marBottom w:val="0"/>
                                                                                                                                  <w:divBdr>
                                                                                                                                    <w:top w:val="none" w:sz="0" w:space="0" w:color="auto"/>
                                                                                                                                    <w:left w:val="none" w:sz="0" w:space="0" w:color="auto"/>
                                                                                                                                    <w:bottom w:val="none" w:sz="0" w:space="0" w:color="auto"/>
                                                                                                                                    <w:right w:val="none" w:sz="0" w:space="0" w:color="auto"/>
                                                                                                                                  </w:divBdr>
                                                                                                                                </w:div>
                                                                                                                                <w:div w:id="997074497">
                                                                                                                                  <w:marLeft w:val="300"/>
                                                                                                                                  <w:marRight w:val="0"/>
                                                                                                                                  <w:marTop w:val="0"/>
                                                                                                                                  <w:marBottom w:val="0"/>
                                                                                                                                  <w:divBdr>
                                                                                                                                    <w:top w:val="none" w:sz="0" w:space="0" w:color="auto"/>
                                                                                                                                    <w:left w:val="none" w:sz="0" w:space="0" w:color="auto"/>
                                                                                                                                    <w:bottom w:val="none" w:sz="0" w:space="0" w:color="auto"/>
                                                                                                                                    <w:right w:val="none" w:sz="0" w:space="0" w:color="auto"/>
                                                                                                                                  </w:divBdr>
                                                                                                                                </w:div>
                                                                                                                                <w:div w:id="618537436">
                                                                                                                                  <w:marLeft w:val="300"/>
                                                                                                                                  <w:marRight w:val="0"/>
                                                                                                                                  <w:marTop w:val="0"/>
                                                                                                                                  <w:marBottom w:val="0"/>
                                                                                                                                  <w:divBdr>
                                                                                                                                    <w:top w:val="none" w:sz="0" w:space="0" w:color="auto"/>
                                                                                                                                    <w:left w:val="none" w:sz="0" w:space="0" w:color="auto"/>
                                                                                                                                    <w:bottom w:val="none" w:sz="0" w:space="0" w:color="auto"/>
                                                                                                                                    <w:right w:val="none" w:sz="0" w:space="0" w:color="auto"/>
                                                                                                                                  </w:divBdr>
                                                                                                                                </w:div>
                                                                                                                                <w:div w:id="2089761870">
                                                                                                                                  <w:marLeft w:val="300"/>
                                                                                                                                  <w:marRight w:val="0"/>
                                                                                                                                  <w:marTop w:val="0"/>
                                                                                                                                  <w:marBottom w:val="0"/>
                                                                                                                                  <w:divBdr>
                                                                                                                                    <w:top w:val="none" w:sz="0" w:space="0" w:color="auto"/>
                                                                                                                                    <w:left w:val="none" w:sz="0" w:space="0" w:color="auto"/>
                                                                                                                                    <w:bottom w:val="none" w:sz="0" w:space="0" w:color="auto"/>
                                                                                                                                    <w:right w:val="none" w:sz="0" w:space="0" w:color="auto"/>
                                                                                                                                  </w:divBdr>
                                                                                                                                </w:div>
                                                                                                                                <w:div w:id="258024958">
                                                                                                                                  <w:marLeft w:val="300"/>
                                                                                                                                  <w:marRight w:val="0"/>
                                                                                                                                  <w:marTop w:val="0"/>
                                                                                                                                  <w:marBottom w:val="0"/>
                                                                                                                                  <w:divBdr>
                                                                                                                                    <w:top w:val="none" w:sz="0" w:space="0" w:color="auto"/>
                                                                                                                                    <w:left w:val="none" w:sz="0" w:space="0" w:color="auto"/>
                                                                                                                                    <w:bottom w:val="none" w:sz="0" w:space="0" w:color="auto"/>
                                                                                                                                    <w:right w:val="none" w:sz="0" w:space="0" w:color="auto"/>
                                                                                                                                  </w:divBdr>
                                                                                                                                </w:div>
                                                                                                                                <w:div w:id="309019271">
                                                                                                                                  <w:marLeft w:val="300"/>
                                                                                                                                  <w:marRight w:val="0"/>
                                                                                                                                  <w:marTop w:val="0"/>
                                                                                                                                  <w:marBottom w:val="0"/>
                                                                                                                                  <w:divBdr>
                                                                                                                                    <w:top w:val="none" w:sz="0" w:space="0" w:color="auto"/>
                                                                                                                                    <w:left w:val="none" w:sz="0" w:space="0" w:color="auto"/>
                                                                                                                                    <w:bottom w:val="none" w:sz="0" w:space="0" w:color="auto"/>
                                                                                                                                    <w:right w:val="none" w:sz="0" w:space="0" w:color="auto"/>
                                                                                                                                  </w:divBdr>
                                                                                                                                </w:div>
                                                                                                                                <w:div w:id="1382317696">
                                                                                                                                  <w:marLeft w:val="300"/>
                                                                                                                                  <w:marRight w:val="0"/>
                                                                                                                                  <w:marTop w:val="0"/>
                                                                                                                                  <w:marBottom w:val="0"/>
                                                                                                                                  <w:divBdr>
                                                                                                                                    <w:top w:val="none" w:sz="0" w:space="0" w:color="auto"/>
                                                                                                                                    <w:left w:val="none" w:sz="0" w:space="0" w:color="auto"/>
                                                                                                                                    <w:bottom w:val="none" w:sz="0" w:space="0" w:color="auto"/>
                                                                                                                                    <w:right w:val="none" w:sz="0" w:space="0" w:color="auto"/>
                                                                                                                                  </w:divBdr>
                                                                                                                                </w:div>
                                                                                                                                <w:div w:id="529496805">
                                                                                                                                  <w:marLeft w:val="300"/>
                                                                                                                                  <w:marRight w:val="0"/>
                                                                                                                                  <w:marTop w:val="0"/>
                                                                                                                                  <w:marBottom w:val="0"/>
                                                                                                                                  <w:divBdr>
                                                                                                                                    <w:top w:val="none" w:sz="0" w:space="0" w:color="auto"/>
                                                                                                                                    <w:left w:val="none" w:sz="0" w:space="0" w:color="auto"/>
                                                                                                                                    <w:bottom w:val="none" w:sz="0" w:space="0" w:color="auto"/>
                                                                                                                                    <w:right w:val="none" w:sz="0" w:space="0" w:color="auto"/>
                                                                                                                                  </w:divBdr>
                                                                                                                                </w:div>
                                                                                                                                <w:div w:id="1124349111">
                                                                                                                                  <w:marLeft w:val="300"/>
                                                                                                                                  <w:marRight w:val="0"/>
                                                                                                                                  <w:marTop w:val="0"/>
                                                                                                                                  <w:marBottom w:val="0"/>
                                                                                                                                  <w:divBdr>
                                                                                                                                    <w:top w:val="none" w:sz="0" w:space="0" w:color="auto"/>
                                                                                                                                    <w:left w:val="none" w:sz="0" w:space="0" w:color="auto"/>
                                                                                                                                    <w:bottom w:val="none" w:sz="0" w:space="0" w:color="auto"/>
                                                                                                                                    <w:right w:val="none" w:sz="0" w:space="0" w:color="auto"/>
                                                                                                                                  </w:divBdr>
                                                                                                                                </w:div>
                                                                                                                                <w:div w:id="1461341350">
                                                                                                                                  <w:marLeft w:val="300"/>
                                                                                                                                  <w:marRight w:val="0"/>
                                                                                                                                  <w:marTop w:val="0"/>
                                                                                                                                  <w:marBottom w:val="0"/>
                                                                                                                                  <w:divBdr>
                                                                                                                                    <w:top w:val="none" w:sz="0" w:space="0" w:color="auto"/>
                                                                                                                                    <w:left w:val="none" w:sz="0" w:space="0" w:color="auto"/>
                                                                                                                                    <w:bottom w:val="none" w:sz="0" w:space="0" w:color="auto"/>
                                                                                                                                    <w:right w:val="none" w:sz="0" w:space="0" w:color="auto"/>
                                                                                                                                  </w:divBdr>
                                                                                                                                </w:div>
                                                                                                                                <w:div w:id="380246601">
                                                                                                                                  <w:marLeft w:val="300"/>
                                                                                                                                  <w:marRight w:val="0"/>
                                                                                                                                  <w:marTop w:val="0"/>
                                                                                                                                  <w:marBottom w:val="0"/>
                                                                                                                                  <w:divBdr>
                                                                                                                                    <w:top w:val="none" w:sz="0" w:space="0" w:color="auto"/>
                                                                                                                                    <w:left w:val="none" w:sz="0" w:space="0" w:color="auto"/>
                                                                                                                                    <w:bottom w:val="none" w:sz="0" w:space="0" w:color="auto"/>
                                                                                                                                    <w:right w:val="none" w:sz="0" w:space="0" w:color="auto"/>
                                                                                                                                  </w:divBdr>
                                                                                                                                </w:div>
                                                                                                                                <w:div w:id="57479921">
                                                                                                                                  <w:marLeft w:val="300"/>
                                                                                                                                  <w:marRight w:val="0"/>
                                                                                                                                  <w:marTop w:val="0"/>
                                                                                                                                  <w:marBottom w:val="0"/>
                                                                                                                                  <w:divBdr>
                                                                                                                                    <w:top w:val="none" w:sz="0" w:space="0" w:color="auto"/>
                                                                                                                                    <w:left w:val="none" w:sz="0" w:space="0" w:color="auto"/>
                                                                                                                                    <w:bottom w:val="none" w:sz="0" w:space="0" w:color="auto"/>
                                                                                                                                    <w:right w:val="none" w:sz="0" w:space="0" w:color="auto"/>
                                                                                                                                  </w:divBdr>
                                                                                                                                </w:div>
                                                                                                                                <w:div w:id="1093433666">
                                                                                                                                  <w:marLeft w:val="300"/>
                                                                                                                                  <w:marRight w:val="0"/>
                                                                                                                                  <w:marTop w:val="0"/>
                                                                                                                                  <w:marBottom w:val="0"/>
                                                                                                                                  <w:divBdr>
                                                                                                                                    <w:top w:val="none" w:sz="0" w:space="0" w:color="auto"/>
                                                                                                                                    <w:left w:val="none" w:sz="0" w:space="0" w:color="auto"/>
                                                                                                                                    <w:bottom w:val="none" w:sz="0" w:space="0" w:color="auto"/>
                                                                                                                                    <w:right w:val="none" w:sz="0" w:space="0" w:color="auto"/>
                                                                                                                                  </w:divBdr>
                                                                                                                                </w:div>
                                                                                                                                <w:div w:id="22753673">
                                                                                                                                  <w:marLeft w:val="300"/>
                                                                                                                                  <w:marRight w:val="0"/>
                                                                                                                                  <w:marTop w:val="0"/>
                                                                                                                                  <w:marBottom w:val="0"/>
                                                                                                                                  <w:divBdr>
                                                                                                                                    <w:top w:val="none" w:sz="0" w:space="0" w:color="auto"/>
                                                                                                                                    <w:left w:val="none" w:sz="0" w:space="0" w:color="auto"/>
                                                                                                                                    <w:bottom w:val="none" w:sz="0" w:space="0" w:color="auto"/>
                                                                                                                                    <w:right w:val="none" w:sz="0" w:space="0" w:color="auto"/>
                                                                                                                                  </w:divBdr>
                                                                                                                                </w:div>
                                                                                                                                <w:div w:id="1961908846">
                                                                                                                                  <w:marLeft w:val="300"/>
                                                                                                                                  <w:marRight w:val="0"/>
                                                                                                                                  <w:marTop w:val="0"/>
                                                                                                                                  <w:marBottom w:val="0"/>
                                                                                                                                  <w:divBdr>
                                                                                                                                    <w:top w:val="none" w:sz="0" w:space="0" w:color="auto"/>
                                                                                                                                    <w:left w:val="none" w:sz="0" w:space="0" w:color="auto"/>
                                                                                                                                    <w:bottom w:val="none" w:sz="0" w:space="0" w:color="auto"/>
                                                                                                                                    <w:right w:val="none" w:sz="0" w:space="0" w:color="auto"/>
                                                                                                                                  </w:divBdr>
                                                                                                                                </w:div>
                                                                                                                                <w:div w:id="1289698101">
                                                                                                                                  <w:marLeft w:val="300"/>
                                                                                                                                  <w:marRight w:val="0"/>
                                                                                                                                  <w:marTop w:val="0"/>
                                                                                                                                  <w:marBottom w:val="0"/>
                                                                                                                                  <w:divBdr>
                                                                                                                                    <w:top w:val="none" w:sz="0" w:space="0" w:color="auto"/>
                                                                                                                                    <w:left w:val="none" w:sz="0" w:space="0" w:color="auto"/>
                                                                                                                                    <w:bottom w:val="none" w:sz="0" w:space="0" w:color="auto"/>
                                                                                                                                    <w:right w:val="none" w:sz="0" w:space="0" w:color="auto"/>
                                                                                                                                  </w:divBdr>
                                                                                                                                </w:div>
                                                                                                                                <w:div w:id="209654195">
                                                                                                                                  <w:marLeft w:val="300"/>
                                                                                                                                  <w:marRight w:val="0"/>
                                                                                                                                  <w:marTop w:val="0"/>
                                                                                                                                  <w:marBottom w:val="0"/>
                                                                                                                                  <w:divBdr>
                                                                                                                                    <w:top w:val="none" w:sz="0" w:space="0" w:color="auto"/>
                                                                                                                                    <w:left w:val="none" w:sz="0" w:space="0" w:color="auto"/>
                                                                                                                                    <w:bottom w:val="none" w:sz="0" w:space="0" w:color="auto"/>
                                                                                                                                    <w:right w:val="none" w:sz="0" w:space="0" w:color="auto"/>
                                                                                                                                  </w:divBdr>
                                                                                                                                </w:div>
                                                                                                                                <w:div w:id="244918895">
                                                                                                                                  <w:marLeft w:val="300"/>
                                                                                                                                  <w:marRight w:val="0"/>
                                                                                                                                  <w:marTop w:val="0"/>
                                                                                                                                  <w:marBottom w:val="0"/>
                                                                                                                                  <w:divBdr>
                                                                                                                                    <w:top w:val="none" w:sz="0" w:space="0" w:color="auto"/>
                                                                                                                                    <w:left w:val="none" w:sz="0" w:space="0" w:color="auto"/>
                                                                                                                                    <w:bottom w:val="none" w:sz="0" w:space="0" w:color="auto"/>
                                                                                                                                    <w:right w:val="none" w:sz="0" w:space="0" w:color="auto"/>
                                                                                                                                  </w:divBdr>
                                                                                                                                </w:div>
                                                                                                                                <w:div w:id="1742478642">
                                                                                                                                  <w:marLeft w:val="300"/>
                                                                                                                                  <w:marRight w:val="0"/>
                                                                                                                                  <w:marTop w:val="0"/>
                                                                                                                                  <w:marBottom w:val="0"/>
                                                                                                                                  <w:divBdr>
                                                                                                                                    <w:top w:val="none" w:sz="0" w:space="0" w:color="auto"/>
                                                                                                                                    <w:left w:val="none" w:sz="0" w:space="0" w:color="auto"/>
                                                                                                                                    <w:bottom w:val="none" w:sz="0" w:space="0" w:color="auto"/>
                                                                                                                                    <w:right w:val="none" w:sz="0" w:space="0" w:color="auto"/>
                                                                                                                                  </w:divBdr>
                                                                                                                                </w:div>
                                                                                                                                <w:div w:id="702706125">
                                                                                                                                  <w:marLeft w:val="300"/>
                                                                                                                                  <w:marRight w:val="0"/>
                                                                                                                                  <w:marTop w:val="0"/>
                                                                                                                                  <w:marBottom w:val="0"/>
                                                                                                                                  <w:divBdr>
                                                                                                                                    <w:top w:val="none" w:sz="0" w:space="0" w:color="auto"/>
                                                                                                                                    <w:left w:val="none" w:sz="0" w:space="0" w:color="auto"/>
                                                                                                                                    <w:bottom w:val="none" w:sz="0" w:space="0" w:color="auto"/>
                                                                                                                                    <w:right w:val="none" w:sz="0" w:space="0" w:color="auto"/>
                                                                                                                                  </w:divBdr>
                                                                                                                                </w:div>
                                                                                                                                <w:div w:id="18969647">
                                                                                                                                  <w:marLeft w:val="300"/>
                                                                                                                                  <w:marRight w:val="0"/>
                                                                                                                                  <w:marTop w:val="0"/>
                                                                                                                                  <w:marBottom w:val="0"/>
                                                                                                                                  <w:divBdr>
                                                                                                                                    <w:top w:val="none" w:sz="0" w:space="0" w:color="auto"/>
                                                                                                                                    <w:left w:val="none" w:sz="0" w:space="0" w:color="auto"/>
                                                                                                                                    <w:bottom w:val="none" w:sz="0" w:space="0" w:color="auto"/>
                                                                                                                                    <w:right w:val="none" w:sz="0" w:space="0" w:color="auto"/>
                                                                                                                                  </w:divBdr>
                                                                                                                                </w:div>
                                                                                                                                <w:div w:id="1419790433">
                                                                                                                                  <w:marLeft w:val="300"/>
                                                                                                                                  <w:marRight w:val="0"/>
                                                                                                                                  <w:marTop w:val="0"/>
                                                                                                                                  <w:marBottom w:val="0"/>
                                                                                                                                  <w:divBdr>
                                                                                                                                    <w:top w:val="none" w:sz="0" w:space="0" w:color="auto"/>
                                                                                                                                    <w:left w:val="none" w:sz="0" w:space="0" w:color="auto"/>
                                                                                                                                    <w:bottom w:val="none" w:sz="0" w:space="0" w:color="auto"/>
                                                                                                                                    <w:right w:val="none" w:sz="0" w:space="0" w:color="auto"/>
                                                                                                                                  </w:divBdr>
                                                                                                                                </w:div>
                                                                                                                                <w:div w:id="1398168008">
                                                                                                                                  <w:marLeft w:val="300"/>
                                                                                                                                  <w:marRight w:val="0"/>
                                                                                                                                  <w:marTop w:val="0"/>
                                                                                                                                  <w:marBottom w:val="0"/>
                                                                                                                                  <w:divBdr>
                                                                                                                                    <w:top w:val="none" w:sz="0" w:space="0" w:color="auto"/>
                                                                                                                                    <w:left w:val="none" w:sz="0" w:space="0" w:color="auto"/>
                                                                                                                                    <w:bottom w:val="none" w:sz="0" w:space="0" w:color="auto"/>
                                                                                                                                    <w:right w:val="none" w:sz="0" w:space="0" w:color="auto"/>
                                                                                                                                  </w:divBdr>
                                                                                                                                </w:div>
                                                                                                                                <w:div w:id="1872962126">
                                                                                                                                  <w:marLeft w:val="300"/>
                                                                                                                                  <w:marRight w:val="0"/>
                                                                                                                                  <w:marTop w:val="0"/>
                                                                                                                                  <w:marBottom w:val="0"/>
                                                                                                                                  <w:divBdr>
                                                                                                                                    <w:top w:val="none" w:sz="0" w:space="0" w:color="auto"/>
                                                                                                                                    <w:left w:val="none" w:sz="0" w:space="0" w:color="auto"/>
                                                                                                                                    <w:bottom w:val="none" w:sz="0" w:space="0" w:color="auto"/>
                                                                                                                                    <w:right w:val="none" w:sz="0" w:space="0" w:color="auto"/>
                                                                                                                                  </w:divBdr>
                                                                                                                                </w:div>
                                                                                                                                <w:div w:id="547491926">
                                                                                                                                  <w:marLeft w:val="300"/>
                                                                                                                                  <w:marRight w:val="0"/>
                                                                                                                                  <w:marTop w:val="0"/>
                                                                                                                                  <w:marBottom w:val="0"/>
                                                                                                                                  <w:divBdr>
                                                                                                                                    <w:top w:val="none" w:sz="0" w:space="0" w:color="auto"/>
                                                                                                                                    <w:left w:val="none" w:sz="0" w:space="0" w:color="auto"/>
                                                                                                                                    <w:bottom w:val="none" w:sz="0" w:space="0" w:color="auto"/>
                                                                                                                                    <w:right w:val="none" w:sz="0" w:space="0" w:color="auto"/>
                                                                                                                                  </w:divBdr>
                                                                                                                                </w:div>
                                                                                                                                <w:div w:id="991636198">
                                                                                                                                  <w:marLeft w:val="300"/>
                                                                                                                                  <w:marRight w:val="0"/>
                                                                                                                                  <w:marTop w:val="0"/>
                                                                                                                                  <w:marBottom w:val="0"/>
                                                                                                                                  <w:divBdr>
                                                                                                                                    <w:top w:val="none" w:sz="0" w:space="0" w:color="auto"/>
                                                                                                                                    <w:left w:val="none" w:sz="0" w:space="0" w:color="auto"/>
                                                                                                                                    <w:bottom w:val="none" w:sz="0" w:space="0" w:color="auto"/>
                                                                                                                                    <w:right w:val="none" w:sz="0" w:space="0" w:color="auto"/>
                                                                                                                                  </w:divBdr>
                                                                                                                                </w:div>
                                                                                                                                <w:div w:id="1101099197">
                                                                                                                                  <w:marLeft w:val="300"/>
                                                                                                                                  <w:marRight w:val="0"/>
                                                                                                                                  <w:marTop w:val="0"/>
                                                                                                                                  <w:marBottom w:val="0"/>
                                                                                                                                  <w:divBdr>
                                                                                                                                    <w:top w:val="none" w:sz="0" w:space="0" w:color="auto"/>
                                                                                                                                    <w:left w:val="none" w:sz="0" w:space="0" w:color="auto"/>
                                                                                                                                    <w:bottom w:val="none" w:sz="0" w:space="0" w:color="auto"/>
                                                                                                                                    <w:right w:val="none" w:sz="0" w:space="0" w:color="auto"/>
                                                                                                                                  </w:divBdr>
                                                                                                                                </w:div>
                                                                                                                                <w:div w:id="440146023">
                                                                                                                                  <w:marLeft w:val="300"/>
                                                                                                                                  <w:marRight w:val="0"/>
                                                                                                                                  <w:marTop w:val="0"/>
                                                                                                                                  <w:marBottom w:val="0"/>
                                                                                                                                  <w:divBdr>
                                                                                                                                    <w:top w:val="none" w:sz="0" w:space="0" w:color="auto"/>
                                                                                                                                    <w:left w:val="none" w:sz="0" w:space="0" w:color="auto"/>
                                                                                                                                    <w:bottom w:val="none" w:sz="0" w:space="0" w:color="auto"/>
                                                                                                                                    <w:right w:val="none" w:sz="0" w:space="0" w:color="auto"/>
                                                                                                                                  </w:divBdr>
                                                                                                                                </w:div>
                                                                                                                                <w:div w:id="722026973">
                                                                                                                                  <w:marLeft w:val="300"/>
                                                                                                                                  <w:marRight w:val="0"/>
                                                                                                                                  <w:marTop w:val="0"/>
                                                                                                                                  <w:marBottom w:val="0"/>
                                                                                                                                  <w:divBdr>
                                                                                                                                    <w:top w:val="none" w:sz="0" w:space="0" w:color="auto"/>
                                                                                                                                    <w:left w:val="none" w:sz="0" w:space="0" w:color="auto"/>
                                                                                                                                    <w:bottom w:val="none" w:sz="0" w:space="0" w:color="auto"/>
                                                                                                                                    <w:right w:val="none" w:sz="0" w:space="0" w:color="auto"/>
                                                                                                                                  </w:divBdr>
                                                                                                                                </w:div>
                                                                                                                                <w:div w:id="1538354987">
                                                                                                                                  <w:marLeft w:val="300"/>
                                                                                                                                  <w:marRight w:val="0"/>
                                                                                                                                  <w:marTop w:val="0"/>
                                                                                                                                  <w:marBottom w:val="0"/>
                                                                                                                                  <w:divBdr>
                                                                                                                                    <w:top w:val="none" w:sz="0" w:space="0" w:color="auto"/>
                                                                                                                                    <w:left w:val="none" w:sz="0" w:space="0" w:color="auto"/>
                                                                                                                                    <w:bottom w:val="none" w:sz="0" w:space="0" w:color="auto"/>
                                                                                                                                    <w:right w:val="none" w:sz="0" w:space="0" w:color="auto"/>
                                                                                                                                  </w:divBdr>
                                                                                                                                </w:div>
                                                                                                                                <w:div w:id="1973243649">
                                                                                                                                  <w:marLeft w:val="300"/>
                                                                                                                                  <w:marRight w:val="0"/>
                                                                                                                                  <w:marTop w:val="0"/>
                                                                                                                                  <w:marBottom w:val="0"/>
                                                                                                                                  <w:divBdr>
                                                                                                                                    <w:top w:val="none" w:sz="0" w:space="0" w:color="auto"/>
                                                                                                                                    <w:left w:val="none" w:sz="0" w:space="0" w:color="auto"/>
                                                                                                                                    <w:bottom w:val="none" w:sz="0" w:space="0" w:color="auto"/>
                                                                                                                                    <w:right w:val="none" w:sz="0" w:space="0" w:color="auto"/>
                                                                                                                                  </w:divBdr>
                                                                                                                                </w:div>
                                                                                                                                <w:div w:id="189338359">
                                                                                                                                  <w:marLeft w:val="300"/>
                                                                                                                                  <w:marRight w:val="0"/>
                                                                                                                                  <w:marTop w:val="0"/>
                                                                                                                                  <w:marBottom w:val="0"/>
                                                                                                                                  <w:divBdr>
                                                                                                                                    <w:top w:val="none" w:sz="0" w:space="0" w:color="auto"/>
                                                                                                                                    <w:left w:val="none" w:sz="0" w:space="0" w:color="auto"/>
                                                                                                                                    <w:bottom w:val="none" w:sz="0" w:space="0" w:color="auto"/>
                                                                                                                                    <w:right w:val="none" w:sz="0" w:space="0" w:color="auto"/>
                                                                                                                                  </w:divBdr>
                                                                                                                                </w:div>
                                                                                                                                <w:div w:id="705176529">
                                                                                                                                  <w:marLeft w:val="300"/>
                                                                                                                                  <w:marRight w:val="0"/>
                                                                                                                                  <w:marTop w:val="0"/>
                                                                                                                                  <w:marBottom w:val="0"/>
                                                                                                                                  <w:divBdr>
                                                                                                                                    <w:top w:val="none" w:sz="0" w:space="0" w:color="auto"/>
                                                                                                                                    <w:left w:val="none" w:sz="0" w:space="0" w:color="auto"/>
                                                                                                                                    <w:bottom w:val="none" w:sz="0" w:space="0" w:color="auto"/>
                                                                                                                                    <w:right w:val="none" w:sz="0" w:space="0" w:color="auto"/>
                                                                                                                                  </w:divBdr>
                                                                                                                                </w:div>
                                                                                                                                <w:div w:id="378869897">
                                                                                                                                  <w:marLeft w:val="300"/>
                                                                                                                                  <w:marRight w:val="0"/>
                                                                                                                                  <w:marTop w:val="0"/>
                                                                                                                                  <w:marBottom w:val="0"/>
                                                                                                                                  <w:divBdr>
                                                                                                                                    <w:top w:val="none" w:sz="0" w:space="0" w:color="auto"/>
                                                                                                                                    <w:left w:val="none" w:sz="0" w:space="0" w:color="auto"/>
                                                                                                                                    <w:bottom w:val="none" w:sz="0" w:space="0" w:color="auto"/>
                                                                                                                                    <w:right w:val="none" w:sz="0" w:space="0" w:color="auto"/>
                                                                                                                                  </w:divBdr>
                                                                                                                                </w:div>
                                                                                                                                <w:div w:id="1588151329">
                                                                                                                                  <w:marLeft w:val="300"/>
                                                                                                                                  <w:marRight w:val="0"/>
                                                                                                                                  <w:marTop w:val="0"/>
                                                                                                                                  <w:marBottom w:val="0"/>
                                                                                                                                  <w:divBdr>
                                                                                                                                    <w:top w:val="none" w:sz="0" w:space="0" w:color="auto"/>
                                                                                                                                    <w:left w:val="none" w:sz="0" w:space="0" w:color="auto"/>
                                                                                                                                    <w:bottom w:val="none" w:sz="0" w:space="0" w:color="auto"/>
                                                                                                                                    <w:right w:val="none" w:sz="0" w:space="0" w:color="auto"/>
                                                                                                                                  </w:divBdr>
                                                                                                                                </w:div>
                                                                                                                                <w:div w:id="810707098">
                                                                                                                                  <w:marLeft w:val="300"/>
                                                                                                                                  <w:marRight w:val="0"/>
                                                                                                                                  <w:marTop w:val="0"/>
                                                                                                                                  <w:marBottom w:val="0"/>
                                                                                                                                  <w:divBdr>
                                                                                                                                    <w:top w:val="none" w:sz="0" w:space="0" w:color="auto"/>
                                                                                                                                    <w:left w:val="none" w:sz="0" w:space="0" w:color="auto"/>
                                                                                                                                    <w:bottom w:val="none" w:sz="0" w:space="0" w:color="auto"/>
                                                                                                                                    <w:right w:val="none" w:sz="0" w:space="0" w:color="auto"/>
                                                                                                                                  </w:divBdr>
                                                                                                                                </w:div>
                                                                                                                                <w:div w:id="160236758">
                                                                                                                                  <w:marLeft w:val="300"/>
                                                                                                                                  <w:marRight w:val="0"/>
                                                                                                                                  <w:marTop w:val="0"/>
                                                                                                                                  <w:marBottom w:val="0"/>
                                                                                                                                  <w:divBdr>
                                                                                                                                    <w:top w:val="none" w:sz="0" w:space="0" w:color="auto"/>
                                                                                                                                    <w:left w:val="none" w:sz="0" w:space="0" w:color="auto"/>
                                                                                                                                    <w:bottom w:val="none" w:sz="0" w:space="0" w:color="auto"/>
                                                                                                                                    <w:right w:val="none" w:sz="0" w:space="0" w:color="auto"/>
                                                                                                                                  </w:divBdr>
                                                                                                                                </w:div>
                                                                                                                                <w:div w:id="51318026">
                                                                                                                                  <w:marLeft w:val="300"/>
                                                                                                                                  <w:marRight w:val="0"/>
                                                                                                                                  <w:marTop w:val="0"/>
                                                                                                                                  <w:marBottom w:val="0"/>
                                                                                                                                  <w:divBdr>
                                                                                                                                    <w:top w:val="none" w:sz="0" w:space="0" w:color="auto"/>
                                                                                                                                    <w:left w:val="none" w:sz="0" w:space="0" w:color="auto"/>
                                                                                                                                    <w:bottom w:val="none" w:sz="0" w:space="0" w:color="auto"/>
                                                                                                                                    <w:right w:val="none" w:sz="0" w:space="0" w:color="auto"/>
                                                                                                                                  </w:divBdr>
                                                                                                                                </w:div>
                                                                                                                                <w:div w:id="1178881995">
                                                                                                                                  <w:marLeft w:val="300"/>
                                                                                                                                  <w:marRight w:val="0"/>
                                                                                                                                  <w:marTop w:val="0"/>
                                                                                                                                  <w:marBottom w:val="0"/>
                                                                                                                                  <w:divBdr>
                                                                                                                                    <w:top w:val="none" w:sz="0" w:space="0" w:color="auto"/>
                                                                                                                                    <w:left w:val="none" w:sz="0" w:space="0" w:color="auto"/>
                                                                                                                                    <w:bottom w:val="none" w:sz="0" w:space="0" w:color="auto"/>
                                                                                                                                    <w:right w:val="none" w:sz="0" w:space="0" w:color="auto"/>
                                                                                                                                  </w:divBdr>
                                                                                                                                </w:div>
                                                                                                                                <w:div w:id="1133788288">
                                                                                                                                  <w:marLeft w:val="300"/>
                                                                                                                                  <w:marRight w:val="0"/>
                                                                                                                                  <w:marTop w:val="0"/>
                                                                                                                                  <w:marBottom w:val="0"/>
                                                                                                                                  <w:divBdr>
                                                                                                                                    <w:top w:val="none" w:sz="0" w:space="0" w:color="auto"/>
                                                                                                                                    <w:left w:val="none" w:sz="0" w:space="0" w:color="auto"/>
                                                                                                                                    <w:bottom w:val="none" w:sz="0" w:space="0" w:color="auto"/>
                                                                                                                                    <w:right w:val="none" w:sz="0" w:space="0" w:color="auto"/>
                                                                                                                                  </w:divBdr>
                                                                                                                                </w:div>
                                                                                                                                <w:div w:id="75250923">
                                                                                                                                  <w:marLeft w:val="300"/>
                                                                                                                                  <w:marRight w:val="0"/>
                                                                                                                                  <w:marTop w:val="0"/>
                                                                                                                                  <w:marBottom w:val="0"/>
                                                                                                                                  <w:divBdr>
                                                                                                                                    <w:top w:val="none" w:sz="0" w:space="0" w:color="auto"/>
                                                                                                                                    <w:left w:val="none" w:sz="0" w:space="0" w:color="auto"/>
                                                                                                                                    <w:bottom w:val="none" w:sz="0" w:space="0" w:color="auto"/>
                                                                                                                                    <w:right w:val="none" w:sz="0" w:space="0" w:color="auto"/>
                                                                                                                                  </w:divBdr>
                                                                                                                                </w:div>
                                                                                                                                <w:div w:id="667833228">
                                                                                                                                  <w:marLeft w:val="300"/>
                                                                                                                                  <w:marRight w:val="0"/>
                                                                                                                                  <w:marTop w:val="0"/>
                                                                                                                                  <w:marBottom w:val="0"/>
                                                                                                                                  <w:divBdr>
                                                                                                                                    <w:top w:val="none" w:sz="0" w:space="0" w:color="auto"/>
                                                                                                                                    <w:left w:val="none" w:sz="0" w:space="0" w:color="auto"/>
                                                                                                                                    <w:bottom w:val="none" w:sz="0" w:space="0" w:color="auto"/>
                                                                                                                                    <w:right w:val="none" w:sz="0" w:space="0" w:color="auto"/>
                                                                                                                                  </w:divBdr>
                                                                                                                                </w:div>
                                                                                                                                <w:div w:id="1213538293">
                                                                                                                                  <w:marLeft w:val="300"/>
                                                                                                                                  <w:marRight w:val="0"/>
                                                                                                                                  <w:marTop w:val="0"/>
                                                                                                                                  <w:marBottom w:val="0"/>
                                                                                                                                  <w:divBdr>
                                                                                                                                    <w:top w:val="none" w:sz="0" w:space="0" w:color="auto"/>
                                                                                                                                    <w:left w:val="none" w:sz="0" w:space="0" w:color="auto"/>
                                                                                                                                    <w:bottom w:val="none" w:sz="0" w:space="0" w:color="auto"/>
                                                                                                                                    <w:right w:val="none" w:sz="0" w:space="0" w:color="auto"/>
                                                                                                                                  </w:divBdr>
                                                                                                                                </w:div>
                                                                                                                                <w:div w:id="183784127">
                                                                                                                                  <w:marLeft w:val="300"/>
                                                                                                                                  <w:marRight w:val="0"/>
                                                                                                                                  <w:marTop w:val="0"/>
                                                                                                                                  <w:marBottom w:val="0"/>
                                                                                                                                  <w:divBdr>
                                                                                                                                    <w:top w:val="none" w:sz="0" w:space="0" w:color="auto"/>
                                                                                                                                    <w:left w:val="none" w:sz="0" w:space="0" w:color="auto"/>
                                                                                                                                    <w:bottom w:val="none" w:sz="0" w:space="0" w:color="auto"/>
                                                                                                                                    <w:right w:val="none" w:sz="0" w:space="0" w:color="auto"/>
                                                                                                                                  </w:divBdr>
                                                                                                                                </w:div>
                                                                                                                                <w:div w:id="32195602">
                                                                                                                                  <w:marLeft w:val="300"/>
                                                                                                                                  <w:marRight w:val="0"/>
                                                                                                                                  <w:marTop w:val="0"/>
                                                                                                                                  <w:marBottom w:val="0"/>
                                                                                                                                  <w:divBdr>
                                                                                                                                    <w:top w:val="none" w:sz="0" w:space="0" w:color="auto"/>
                                                                                                                                    <w:left w:val="none" w:sz="0" w:space="0" w:color="auto"/>
                                                                                                                                    <w:bottom w:val="none" w:sz="0" w:space="0" w:color="auto"/>
                                                                                                                                    <w:right w:val="none" w:sz="0" w:space="0" w:color="auto"/>
                                                                                                                                  </w:divBdr>
                                                                                                                                </w:div>
                                                                                                                                <w:div w:id="2062050121">
                                                                                                                                  <w:marLeft w:val="300"/>
                                                                                                                                  <w:marRight w:val="0"/>
                                                                                                                                  <w:marTop w:val="0"/>
                                                                                                                                  <w:marBottom w:val="0"/>
                                                                                                                                  <w:divBdr>
                                                                                                                                    <w:top w:val="none" w:sz="0" w:space="0" w:color="auto"/>
                                                                                                                                    <w:left w:val="none" w:sz="0" w:space="0" w:color="auto"/>
                                                                                                                                    <w:bottom w:val="none" w:sz="0" w:space="0" w:color="auto"/>
                                                                                                                                    <w:right w:val="none" w:sz="0" w:space="0" w:color="auto"/>
                                                                                                                                  </w:divBdr>
                                                                                                                                </w:div>
                                                                                                                                <w:div w:id="209343255">
                                                                                                                                  <w:marLeft w:val="300"/>
                                                                                                                                  <w:marRight w:val="0"/>
                                                                                                                                  <w:marTop w:val="0"/>
                                                                                                                                  <w:marBottom w:val="0"/>
                                                                                                                                  <w:divBdr>
                                                                                                                                    <w:top w:val="none" w:sz="0" w:space="0" w:color="auto"/>
                                                                                                                                    <w:left w:val="none" w:sz="0" w:space="0" w:color="auto"/>
                                                                                                                                    <w:bottom w:val="none" w:sz="0" w:space="0" w:color="auto"/>
                                                                                                                                    <w:right w:val="none" w:sz="0" w:space="0" w:color="auto"/>
                                                                                                                                  </w:divBdr>
                                                                                                                                </w:div>
                                                                                                                                <w:div w:id="944576856">
                                                                                                                                  <w:marLeft w:val="300"/>
                                                                                                                                  <w:marRight w:val="0"/>
                                                                                                                                  <w:marTop w:val="0"/>
                                                                                                                                  <w:marBottom w:val="0"/>
                                                                                                                                  <w:divBdr>
                                                                                                                                    <w:top w:val="none" w:sz="0" w:space="0" w:color="auto"/>
                                                                                                                                    <w:left w:val="none" w:sz="0" w:space="0" w:color="auto"/>
                                                                                                                                    <w:bottom w:val="none" w:sz="0" w:space="0" w:color="auto"/>
                                                                                                                                    <w:right w:val="none" w:sz="0" w:space="0" w:color="auto"/>
                                                                                                                                  </w:divBdr>
                                                                                                                                </w:div>
                                                                                                                                <w:div w:id="1463770438">
                                                                                                                                  <w:marLeft w:val="300"/>
                                                                                                                                  <w:marRight w:val="0"/>
                                                                                                                                  <w:marTop w:val="0"/>
                                                                                                                                  <w:marBottom w:val="0"/>
                                                                                                                                  <w:divBdr>
                                                                                                                                    <w:top w:val="none" w:sz="0" w:space="0" w:color="auto"/>
                                                                                                                                    <w:left w:val="none" w:sz="0" w:space="0" w:color="auto"/>
                                                                                                                                    <w:bottom w:val="none" w:sz="0" w:space="0" w:color="auto"/>
                                                                                                                                    <w:right w:val="none" w:sz="0" w:space="0" w:color="auto"/>
                                                                                                                                  </w:divBdr>
                                                                                                                                </w:div>
                                                                                                                                <w:div w:id="1476947693">
                                                                                                                                  <w:marLeft w:val="300"/>
                                                                                                                                  <w:marRight w:val="0"/>
                                                                                                                                  <w:marTop w:val="0"/>
                                                                                                                                  <w:marBottom w:val="0"/>
                                                                                                                                  <w:divBdr>
                                                                                                                                    <w:top w:val="none" w:sz="0" w:space="0" w:color="auto"/>
                                                                                                                                    <w:left w:val="none" w:sz="0" w:space="0" w:color="auto"/>
                                                                                                                                    <w:bottom w:val="none" w:sz="0" w:space="0" w:color="auto"/>
                                                                                                                                    <w:right w:val="none" w:sz="0" w:space="0" w:color="auto"/>
                                                                                                                                  </w:divBdr>
                                                                                                                                </w:div>
                                                                                                                                <w:div w:id="806775716">
                                                                                                                                  <w:marLeft w:val="300"/>
                                                                                                                                  <w:marRight w:val="0"/>
                                                                                                                                  <w:marTop w:val="0"/>
                                                                                                                                  <w:marBottom w:val="0"/>
                                                                                                                                  <w:divBdr>
                                                                                                                                    <w:top w:val="none" w:sz="0" w:space="0" w:color="auto"/>
                                                                                                                                    <w:left w:val="none" w:sz="0" w:space="0" w:color="auto"/>
                                                                                                                                    <w:bottom w:val="none" w:sz="0" w:space="0" w:color="auto"/>
                                                                                                                                    <w:right w:val="none" w:sz="0" w:space="0" w:color="auto"/>
                                                                                                                                  </w:divBdr>
                                                                                                                                </w:div>
                                                                                                                                <w:div w:id="693699616">
                                                                                                                                  <w:marLeft w:val="300"/>
                                                                                                                                  <w:marRight w:val="0"/>
                                                                                                                                  <w:marTop w:val="0"/>
                                                                                                                                  <w:marBottom w:val="0"/>
                                                                                                                                  <w:divBdr>
                                                                                                                                    <w:top w:val="none" w:sz="0" w:space="0" w:color="auto"/>
                                                                                                                                    <w:left w:val="none" w:sz="0" w:space="0" w:color="auto"/>
                                                                                                                                    <w:bottom w:val="none" w:sz="0" w:space="0" w:color="auto"/>
                                                                                                                                    <w:right w:val="none" w:sz="0" w:space="0" w:color="auto"/>
                                                                                                                                  </w:divBdr>
                                                                                                                                </w:div>
                                                                                                                                <w:div w:id="1210848797">
                                                                                                                                  <w:marLeft w:val="300"/>
                                                                                                                                  <w:marRight w:val="0"/>
                                                                                                                                  <w:marTop w:val="0"/>
                                                                                                                                  <w:marBottom w:val="0"/>
                                                                                                                                  <w:divBdr>
                                                                                                                                    <w:top w:val="none" w:sz="0" w:space="0" w:color="auto"/>
                                                                                                                                    <w:left w:val="none" w:sz="0" w:space="0" w:color="auto"/>
                                                                                                                                    <w:bottom w:val="none" w:sz="0" w:space="0" w:color="auto"/>
                                                                                                                                    <w:right w:val="none" w:sz="0" w:space="0" w:color="auto"/>
                                                                                                                                  </w:divBdr>
                                                                                                                                </w:div>
                                                                                                                                <w:div w:id="1982616159">
                                                                                                                                  <w:marLeft w:val="300"/>
                                                                                                                                  <w:marRight w:val="0"/>
                                                                                                                                  <w:marTop w:val="0"/>
                                                                                                                                  <w:marBottom w:val="0"/>
                                                                                                                                  <w:divBdr>
                                                                                                                                    <w:top w:val="none" w:sz="0" w:space="0" w:color="auto"/>
                                                                                                                                    <w:left w:val="none" w:sz="0" w:space="0" w:color="auto"/>
                                                                                                                                    <w:bottom w:val="none" w:sz="0" w:space="0" w:color="auto"/>
                                                                                                                                    <w:right w:val="none" w:sz="0" w:space="0" w:color="auto"/>
                                                                                                                                  </w:divBdr>
                                                                                                                                </w:div>
                                                                                                                                <w:div w:id="710962863">
                                                                                                                                  <w:marLeft w:val="300"/>
                                                                                                                                  <w:marRight w:val="0"/>
                                                                                                                                  <w:marTop w:val="0"/>
                                                                                                                                  <w:marBottom w:val="0"/>
                                                                                                                                  <w:divBdr>
                                                                                                                                    <w:top w:val="none" w:sz="0" w:space="0" w:color="auto"/>
                                                                                                                                    <w:left w:val="none" w:sz="0" w:space="0" w:color="auto"/>
                                                                                                                                    <w:bottom w:val="none" w:sz="0" w:space="0" w:color="auto"/>
                                                                                                                                    <w:right w:val="none" w:sz="0" w:space="0" w:color="auto"/>
                                                                                                                                  </w:divBdr>
                                                                                                                                </w:div>
                                                                                                                                <w:div w:id="1357347458">
                                                                                                                                  <w:marLeft w:val="300"/>
                                                                                                                                  <w:marRight w:val="0"/>
                                                                                                                                  <w:marTop w:val="0"/>
                                                                                                                                  <w:marBottom w:val="0"/>
                                                                                                                                  <w:divBdr>
                                                                                                                                    <w:top w:val="none" w:sz="0" w:space="0" w:color="auto"/>
                                                                                                                                    <w:left w:val="none" w:sz="0" w:space="0" w:color="auto"/>
                                                                                                                                    <w:bottom w:val="none" w:sz="0" w:space="0" w:color="auto"/>
                                                                                                                                    <w:right w:val="none" w:sz="0" w:space="0" w:color="auto"/>
                                                                                                                                  </w:divBdr>
                                                                                                                                </w:div>
                                                                                                                                <w:div w:id="1723599233">
                                                                                                                                  <w:marLeft w:val="300"/>
                                                                                                                                  <w:marRight w:val="0"/>
                                                                                                                                  <w:marTop w:val="0"/>
                                                                                                                                  <w:marBottom w:val="0"/>
                                                                                                                                  <w:divBdr>
                                                                                                                                    <w:top w:val="none" w:sz="0" w:space="0" w:color="auto"/>
                                                                                                                                    <w:left w:val="none" w:sz="0" w:space="0" w:color="auto"/>
                                                                                                                                    <w:bottom w:val="none" w:sz="0" w:space="0" w:color="auto"/>
                                                                                                                                    <w:right w:val="none" w:sz="0" w:space="0" w:color="auto"/>
                                                                                                                                  </w:divBdr>
                                                                                                                                </w:div>
                                                                                                                                <w:div w:id="507716618">
                                                                                                                                  <w:marLeft w:val="300"/>
                                                                                                                                  <w:marRight w:val="0"/>
                                                                                                                                  <w:marTop w:val="0"/>
                                                                                                                                  <w:marBottom w:val="0"/>
                                                                                                                                  <w:divBdr>
                                                                                                                                    <w:top w:val="none" w:sz="0" w:space="0" w:color="auto"/>
                                                                                                                                    <w:left w:val="none" w:sz="0" w:space="0" w:color="auto"/>
                                                                                                                                    <w:bottom w:val="none" w:sz="0" w:space="0" w:color="auto"/>
                                                                                                                                    <w:right w:val="none" w:sz="0" w:space="0" w:color="auto"/>
                                                                                                                                  </w:divBdr>
                                                                                                                                </w:div>
                                                                                                                                <w:div w:id="574584057">
                                                                                                                                  <w:marLeft w:val="300"/>
                                                                                                                                  <w:marRight w:val="0"/>
                                                                                                                                  <w:marTop w:val="0"/>
                                                                                                                                  <w:marBottom w:val="0"/>
                                                                                                                                  <w:divBdr>
                                                                                                                                    <w:top w:val="none" w:sz="0" w:space="0" w:color="auto"/>
                                                                                                                                    <w:left w:val="none" w:sz="0" w:space="0" w:color="auto"/>
                                                                                                                                    <w:bottom w:val="none" w:sz="0" w:space="0" w:color="auto"/>
                                                                                                                                    <w:right w:val="none" w:sz="0" w:space="0" w:color="auto"/>
                                                                                                                                  </w:divBdr>
                                                                                                                                </w:div>
                                                                                                                                <w:div w:id="505052549">
                                                                                                                                  <w:marLeft w:val="300"/>
                                                                                                                                  <w:marRight w:val="0"/>
                                                                                                                                  <w:marTop w:val="0"/>
                                                                                                                                  <w:marBottom w:val="0"/>
                                                                                                                                  <w:divBdr>
                                                                                                                                    <w:top w:val="none" w:sz="0" w:space="0" w:color="auto"/>
                                                                                                                                    <w:left w:val="none" w:sz="0" w:space="0" w:color="auto"/>
                                                                                                                                    <w:bottom w:val="none" w:sz="0" w:space="0" w:color="auto"/>
                                                                                                                                    <w:right w:val="none" w:sz="0" w:space="0" w:color="auto"/>
                                                                                                                                  </w:divBdr>
                                                                                                                                </w:div>
                                                                                                                                <w:div w:id="340203710">
                                                                                                                                  <w:marLeft w:val="300"/>
                                                                                                                                  <w:marRight w:val="0"/>
                                                                                                                                  <w:marTop w:val="0"/>
                                                                                                                                  <w:marBottom w:val="0"/>
                                                                                                                                  <w:divBdr>
                                                                                                                                    <w:top w:val="none" w:sz="0" w:space="0" w:color="auto"/>
                                                                                                                                    <w:left w:val="none" w:sz="0" w:space="0" w:color="auto"/>
                                                                                                                                    <w:bottom w:val="none" w:sz="0" w:space="0" w:color="auto"/>
                                                                                                                                    <w:right w:val="none" w:sz="0" w:space="0" w:color="auto"/>
                                                                                                                                  </w:divBdr>
                                                                                                                                </w:div>
                                                                                                                                <w:div w:id="882401955">
                                                                                                                                  <w:marLeft w:val="300"/>
                                                                                                                                  <w:marRight w:val="0"/>
                                                                                                                                  <w:marTop w:val="0"/>
                                                                                                                                  <w:marBottom w:val="0"/>
                                                                                                                                  <w:divBdr>
                                                                                                                                    <w:top w:val="none" w:sz="0" w:space="0" w:color="auto"/>
                                                                                                                                    <w:left w:val="none" w:sz="0" w:space="0" w:color="auto"/>
                                                                                                                                    <w:bottom w:val="none" w:sz="0" w:space="0" w:color="auto"/>
                                                                                                                                    <w:right w:val="none" w:sz="0" w:space="0" w:color="auto"/>
                                                                                                                                  </w:divBdr>
                                                                                                                                </w:div>
                                                                                                                                <w:div w:id="523053267">
                                                                                                                                  <w:marLeft w:val="300"/>
                                                                                                                                  <w:marRight w:val="0"/>
                                                                                                                                  <w:marTop w:val="0"/>
                                                                                                                                  <w:marBottom w:val="0"/>
                                                                                                                                  <w:divBdr>
                                                                                                                                    <w:top w:val="none" w:sz="0" w:space="0" w:color="auto"/>
                                                                                                                                    <w:left w:val="none" w:sz="0" w:space="0" w:color="auto"/>
                                                                                                                                    <w:bottom w:val="none" w:sz="0" w:space="0" w:color="auto"/>
                                                                                                                                    <w:right w:val="none" w:sz="0" w:space="0" w:color="auto"/>
                                                                                                                                  </w:divBdr>
                                                                                                                                </w:div>
                                                                                                                                <w:div w:id="90349347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66914176">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44331243">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10520">
      <w:bodyDiv w:val="1"/>
      <w:marLeft w:val="0"/>
      <w:marRight w:val="0"/>
      <w:marTop w:val="0"/>
      <w:marBottom w:val="0"/>
      <w:divBdr>
        <w:top w:val="none" w:sz="0" w:space="0" w:color="auto"/>
        <w:left w:val="none" w:sz="0" w:space="0" w:color="auto"/>
        <w:bottom w:val="none" w:sz="0" w:space="0" w:color="auto"/>
        <w:right w:val="none" w:sz="0" w:space="0" w:color="auto"/>
      </w:divBdr>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00260603">
      <w:bodyDiv w:val="1"/>
      <w:marLeft w:val="0"/>
      <w:marRight w:val="0"/>
      <w:marTop w:val="0"/>
      <w:marBottom w:val="0"/>
      <w:divBdr>
        <w:top w:val="none" w:sz="0" w:space="0" w:color="auto"/>
        <w:left w:val="none" w:sz="0" w:space="0" w:color="auto"/>
        <w:bottom w:val="none" w:sz="0" w:space="0" w:color="auto"/>
        <w:right w:val="none" w:sz="0" w:space="0" w:color="auto"/>
      </w:divBdr>
      <w:divsChild>
        <w:div w:id="1511673827">
          <w:marLeft w:val="0"/>
          <w:marRight w:val="0"/>
          <w:marTop w:val="0"/>
          <w:marBottom w:val="0"/>
          <w:divBdr>
            <w:top w:val="none" w:sz="0" w:space="0" w:color="auto"/>
            <w:left w:val="none" w:sz="0" w:space="0" w:color="auto"/>
            <w:bottom w:val="none" w:sz="0" w:space="0" w:color="auto"/>
            <w:right w:val="none" w:sz="0" w:space="0" w:color="auto"/>
          </w:divBdr>
          <w:divsChild>
            <w:div w:id="714046054">
              <w:marLeft w:val="0"/>
              <w:marRight w:val="0"/>
              <w:marTop w:val="0"/>
              <w:marBottom w:val="0"/>
              <w:divBdr>
                <w:top w:val="none" w:sz="0" w:space="0" w:color="auto"/>
                <w:left w:val="none" w:sz="0" w:space="0" w:color="auto"/>
                <w:bottom w:val="none" w:sz="0" w:space="0" w:color="auto"/>
                <w:right w:val="none" w:sz="0" w:space="0" w:color="auto"/>
              </w:divBdr>
              <w:divsChild>
                <w:div w:id="1487044531">
                  <w:marLeft w:val="0"/>
                  <w:marRight w:val="0"/>
                  <w:marTop w:val="0"/>
                  <w:marBottom w:val="0"/>
                  <w:divBdr>
                    <w:top w:val="none" w:sz="0" w:space="0" w:color="auto"/>
                    <w:left w:val="none" w:sz="0" w:space="0" w:color="auto"/>
                    <w:bottom w:val="none" w:sz="0" w:space="0" w:color="auto"/>
                    <w:right w:val="none" w:sz="0" w:space="0" w:color="auto"/>
                  </w:divBdr>
                  <w:divsChild>
                    <w:div w:id="788625879">
                      <w:marLeft w:val="0"/>
                      <w:marRight w:val="0"/>
                      <w:marTop w:val="0"/>
                      <w:marBottom w:val="0"/>
                      <w:divBdr>
                        <w:top w:val="none" w:sz="0" w:space="0" w:color="auto"/>
                        <w:left w:val="none" w:sz="0" w:space="0" w:color="auto"/>
                        <w:bottom w:val="none" w:sz="0" w:space="0" w:color="auto"/>
                        <w:right w:val="none" w:sz="0" w:space="0" w:color="auto"/>
                      </w:divBdr>
                      <w:divsChild>
                        <w:div w:id="566961212">
                          <w:marLeft w:val="0"/>
                          <w:marRight w:val="0"/>
                          <w:marTop w:val="0"/>
                          <w:marBottom w:val="0"/>
                          <w:divBdr>
                            <w:top w:val="none" w:sz="0" w:space="0" w:color="auto"/>
                            <w:left w:val="none" w:sz="0" w:space="0" w:color="auto"/>
                            <w:bottom w:val="none" w:sz="0" w:space="0" w:color="auto"/>
                            <w:right w:val="none" w:sz="0" w:space="0" w:color="auto"/>
                          </w:divBdr>
                          <w:divsChild>
                            <w:div w:id="315185860">
                              <w:marLeft w:val="0"/>
                              <w:marRight w:val="0"/>
                              <w:marTop w:val="0"/>
                              <w:marBottom w:val="0"/>
                              <w:divBdr>
                                <w:top w:val="none" w:sz="0" w:space="0" w:color="auto"/>
                                <w:left w:val="none" w:sz="0" w:space="0" w:color="auto"/>
                                <w:bottom w:val="none" w:sz="0" w:space="0" w:color="auto"/>
                                <w:right w:val="none" w:sz="0" w:space="0" w:color="auto"/>
                              </w:divBdr>
                              <w:divsChild>
                                <w:div w:id="661782872">
                                  <w:marLeft w:val="0"/>
                                  <w:marRight w:val="0"/>
                                  <w:marTop w:val="0"/>
                                  <w:marBottom w:val="0"/>
                                  <w:divBdr>
                                    <w:top w:val="none" w:sz="0" w:space="0" w:color="auto"/>
                                    <w:left w:val="none" w:sz="0" w:space="0" w:color="auto"/>
                                    <w:bottom w:val="none" w:sz="0" w:space="0" w:color="auto"/>
                                    <w:right w:val="none" w:sz="0" w:space="0" w:color="auto"/>
                                  </w:divBdr>
                                  <w:divsChild>
                                    <w:div w:id="1394960175">
                                      <w:marLeft w:val="0"/>
                                      <w:marRight w:val="0"/>
                                      <w:marTop w:val="0"/>
                                      <w:marBottom w:val="0"/>
                                      <w:divBdr>
                                        <w:top w:val="none" w:sz="0" w:space="0" w:color="auto"/>
                                        <w:left w:val="none" w:sz="0" w:space="0" w:color="auto"/>
                                        <w:bottom w:val="none" w:sz="0" w:space="0" w:color="auto"/>
                                        <w:right w:val="none" w:sz="0" w:space="0" w:color="auto"/>
                                      </w:divBdr>
                                      <w:divsChild>
                                        <w:div w:id="735250525">
                                          <w:marLeft w:val="0"/>
                                          <w:marRight w:val="0"/>
                                          <w:marTop w:val="0"/>
                                          <w:marBottom w:val="0"/>
                                          <w:divBdr>
                                            <w:top w:val="none" w:sz="0" w:space="0" w:color="auto"/>
                                            <w:left w:val="none" w:sz="0" w:space="0" w:color="auto"/>
                                            <w:bottom w:val="none" w:sz="0" w:space="0" w:color="auto"/>
                                            <w:right w:val="none" w:sz="0" w:space="0" w:color="auto"/>
                                          </w:divBdr>
                                          <w:divsChild>
                                            <w:div w:id="340621682">
                                              <w:marLeft w:val="330"/>
                                              <w:marRight w:val="225"/>
                                              <w:marTop w:val="300"/>
                                              <w:marBottom w:val="450"/>
                                              <w:divBdr>
                                                <w:top w:val="none" w:sz="0" w:space="0" w:color="auto"/>
                                                <w:left w:val="none" w:sz="0" w:space="0" w:color="auto"/>
                                                <w:bottom w:val="none" w:sz="0" w:space="0" w:color="auto"/>
                                                <w:right w:val="none" w:sz="0" w:space="0" w:color="auto"/>
                                              </w:divBdr>
                                              <w:divsChild>
                                                <w:div w:id="737901977">
                                                  <w:marLeft w:val="0"/>
                                                  <w:marRight w:val="0"/>
                                                  <w:marTop w:val="0"/>
                                                  <w:marBottom w:val="0"/>
                                                  <w:divBdr>
                                                    <w:top w:val="none" w:sz="0" w:space="0" w:color="auto"/>
                                                    <w:left w:val="none" w:sz="0" w:space="0" w:color="auto"/>
                                                    <w:bottom w:val="none" w:sz="0" w:space="0" w:color="auto"/>
                                                    <w:right w:val="none" w:sz="0" w:space="0" w:color="auto"/>
                                                  </w:divBdr>
                                                  <w:divsChild>
                                                    <w:div w:id="201202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19524464">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2168199">
      <w:bodyDiv w:val="1"/>
      <w:marLeft w:val="0"/>
      <w:marRight w:val="0"/>
      <w:marTop w:val="0"/>
      <w:marBottom w:val="0"/>
      <w:divBdr>
        <w:top w:val="none" w:sz="0" w:space="0" w:color="auto"/>
        <w:left w:val="none" w:sz="0" w:space="0" w:color="auto"/>
        <w:bottom w:val="none" w:sz="0" w:space="0" w:color="auto"/>
        <w:right w:val="none" w:sz="0" w:space="0" w:color="auto"/>
      </w:divBdr>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23220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Standards%20Docs\1.%20WG_RAN1\TSGR1_99\Docs\R1-1913576.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5E54F-3BCA-44D1-9849-7A2546E67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1698</TotalTime>
  <Pages>31</Pages>
  <Words>8445</Words>
  <Characters>48141</Characters>
  <Application>Microsoft Office Word</Application>
  <DocSecurity>0</DocSecurity>
  <Lines>401</Lines>
  <Paragraphs>112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56474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Jeongho Yeo</dc:creator>
  <cp:lastModifiedBy>Jeongho Yeo</cp:lastModifiedBy>
  <cp:revision>267</cp:revision>
  <cp:lastPrinted>2010-03-24T17:20:00Z</cp:lastPrinted>
  <dcterms:created xsi:type="dcterms:W3CDTF">2019-11-22T16:02:00Z</dcterms:created>
  <dcterms:modified xsi:type="dcterms:W3CDTF">2020-04-20T06:26:00Z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